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___ the expression.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$66.00</w:t>
      </w:r>
      <w:r>
        <w:rPr>
          <w:i/>
          <w:iCs/>
          <w:color w:val="5F6F80"/>
          <w:sz w:val="19"/>
          <w:szCs w:val="19"/>
        </w:rPr>
        <w:t xml:space="preserve">  — Substitute s = 10: 4.25 × 10 + 23.50. Multiply first: 42.50, then add: 42.50 + 23.50 = $66.00.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$63</w:t>
      </w:r>
      <w:r>
        <w:rPr>
          <w:i/>
          <w:iCs/>
          <w:color w:val="5F6F80"/>
          <w:sz w:val="19"/>
          <w:szCs w:val="19"/>
        </w:rPr>
        <w:t xml:space="preserve">  — Substitute n = 6: 8 × 6 + 15 = 48 + 15 = $63.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expression is 4.25s + 23.50. For s = 30: 4.25 × 30 + 23.50 = 127.50 + 23.50 = $151.00. For s = 60: 4.25 × 60 + 23.50 = 255.00 + 23.50 = $278.50. Doubling the students does NOT double the cost. Twice $151.00 would be $302.00, but the actual cost is $278.50 — a difference of exactly $23.50. The reason is that only the 4.25s term depends on the number of students; the shipping fee is a constant charged once no matter how many students come, so it is not doubled along with everything else.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4.25s + 23.50; for s = 30 the cost is $151.00</w:t>
      </w:r>
      <w:r>
        <w:rPr>
          <w:i/>
          <w:iCs/>
          <w:color w:val="5F6F80"/>
          <w:sz w:val="19"/>
          <w:szCs w:val="19"/>
        </w:rPr>
        <w:t xml:space="preserve">  — “Each student” attaches to the variable: 4.25s. The shipping fee is charged once, so it is a constant: 4.25s + 23.50. Substituting s = 30 gives 4.25 × 30 + 23.50 = 127.50 + 23.50 = $151.00.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2026-08-12T15:30:35.945Z</dcterms:created>
  <dcterms:modified xsi:type="dcterms:W3CDTF">2026-08-12T15:30:35.945Z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