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2937" w:sz="18" w:space="2"/>
        </w:pBdr>
        <w:tabs>
          <w:tab w:val="right" w:pos="10080"/>
        </w:tabs>
      </w:pPr>
      <w:r>
        <w:rPr>
          <w:rFonts w:ascii="Arial" w:cs="Arial" w:eastAsia="Arial" w:hAnsi="Arial"/>
          <w:b/>
          <w:bCs/>
          <w:color w:val="1F2937"/>
          <w:sz w:val="24"/>
          <w:szCs w:val="24"/>
        </w:rPr>
        <w:t xml:space="preserve">Family Math Studio</w:t>
      </w:r>
      <w:r>
        <w:rPr>
          <w:rFonts w:ascii="Arial" w:cs="Arial" w:eastAsia="Arial" w:hAnsi="Arial"/>
          <w:sz w:val="24"/>
          <w:szCs w:val="24"/>
        </w:rPr>
        <w:t xml:space="preserve">	Lección 10.6 · MPP.3</w:t>
      </w:r>
    </w:p>
    <w:p>
      <w:pPr>
        <w:pStyle w:val="Heading1"/>
        <w:keepNext/>
      </w:pPr>
      <w:r>
        <w:t xml:space="preserve">Las matemáticas son mías</w:t>
      </w:r>
    </w:p>
    <w:p>
      <w:pPr>
        <w:spacing w:after="80" w:line="276"/>
      </w:pPr>
      <w:r>
        <w:rPr>
          <w:rFonts w:ascii="Arial" w:cs="Arial" w:eastAsia="Arial" w:hAnsi="Arial"/>
          <w:sz w:val="24"/>
          <w:szCs w:val="24"/>
        </w:rPr>
        <w:t xml:space="preserve">Mirar atrás a tu año de matemáticas y contar cómo has crecido al hacer matemáticas.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 boleto de la feria dice que la rueda de la fortuna tiene 20 cabinas con unas 4 personas cada una. En septiembre estimaste cuántas personas caben. Ahora la rueda da 6 vueltas por hora. ¿Cuántas personas mueve en una hora?</w:t>
      </w:r>
      <w:r>
        <w:rPr>
          <w:rFonts w:ascii="Arial" w:cs="Arial" w:eastAsia="Arial" w:hAnsi="Arial"/>
          <w:sz w:val="24"/>
          <w:szCs w:val="24"/>
        </w:rPr>
        <w:t xml:space="preserve"> </w:t>
      </w:r>
      <w:r>
        <w:rPr>
          <w:rFonts w:ascii="Arial" w:cs="Arial" w:eastAsia="Arial" w:hAnsi="Arial"/>
          <w:b/>
          <w:bCs/>
          <w:sz w:val="24"/>
          <w:szCs w:val="24"/>
        </w:rPr>
        <w:t xml:space="preserve">Primero adivina: ¿son más o menos de 400 personas por hora?</w:t>
      </w:r>
    </w:p>
    <w:p>
      <w:pPr>
        <w:pStyle w:val="Heading2"/>
        <w:keepNext/>
      </w:pPr>
      <w:r>
        <w:t xml:space="preserve">Inténtalo</w:t>
      </w:r>
    </w:p>
    <w:p>
      <w:pPr>
        <w:spacing w:after="80" w:line="276"/>
      </w:pPr>
      <w:r>
        <w:rPr>
          <w:rFonts w:ascii="Arial" w:cs="Arial" w:eastAsia="Arial" w:hAnsi="Arial"/>
          <w:sz w:val="24"/>
          <w:szCs w:val="24"/>
        </w:rPr>
        <w:t xml:space="preserve">Completa cada oración con tus propias palabras.</w:t>
      </w:r>
    </w:p>
    <w:p>
      <w:pPr>
        <w:pStyle w:val="ListParagraph"/>
        <w:keepNext/>
        <w:numPr>
          <w:ilvl w:val="0"/>
          <w:numId w:val="2"/>
        </w:numPr>
        <w:spacing w:after="40" w:before="120"/>
      </w:pPr>
      <w:r>
        <w:rPr>
          <w:rFonts w:ascii="Arial" w:cs="Arial" w:eastAsia="Arial" w:hAnsi="Arial"/>
          <w:b/>
          <w:bCs/>
          <w:sz w:val="24"/>
          <w:szCs w:val="24"/>
        </w:rPr>
        <w:t xml:space="preserve">En septiembre yo ___. Ahora yo ___. Eso es parte de mi biografía matemática.</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Cuando reflexiono sobre ___, me doy cuenta de que ___.</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En septiembre podía ___. Ahora puedo ___. Eso es crecimiento.</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Mostré confianza cuando intenté ___ aunque ___.</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Veo matemáticas en mi comunidad cuando ___.</w:t>
      </w:r>
    </w:p>
    <w:p>
      <w:pPr>
        <w:tabs>
          <w:tab w:val="right" w:pos="10080" w:leader="underscore"/>
        </w:tabs>
        <w:spacing w:after="160" w:before="120" w:line="576" w:lineRule="atLeast"/>
        <w:ind w:left="360"/>
      </w:pPr>
      <w:r>
        <w:rPr>
          <w:rFonts w:ascii="Arial" w:cs="Arial" w:eastAsia="Arial" w:hAnsi="Arial"/>
          <w:b/>
          <w:bCs/>
          <w:sz w:val="22"/>
          <w:szCs w:val="22"/>
        </w:rPr>
        <w:t xml:space="preserve">Mis palabras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¿Qué puedes hacer ahora que no podías hacer en septiembre?</w:t>
      </w:r>
    </w:p>
    <w:p>
      <w:pPr>
        <w:pStyle w:val="Heading2"/>
        <w:keepNext/>
      </w:pPr>
      <w:r>
        <w:t xml:space="preserve">Misión en casa</w:t>
      </w:r>
    </w:p>
    <w:p>
      <w:pPr>
        <w:spacing w:after="80" w:line="276"/>
      </w:pPr>
      <w:r>
        <w:rPr>
          <w:rFonts w:ascii="Arial" w:cs="Arial" w:eastAsia="Arial" w:hAnsi="Arial"/>
          <w:sz w:val="24"/>
          <w:szCs w:val="24"/>
        </w:rPr>
        <w:t xml:space="preserve">Doblen una hoja de papel por la mitad. En el lado izquierdo, escriban algo de matemáticas que podían hacer en septiembre. En el lado derecho, escriban algo que pueden hacer ahora. Pidan a su estudiante que lea los dos lados en voz alta.</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¿Qué puedes hacer ahora que antes era difícil?</w:t>
      </w:r>
    </w:p>
    <w:p>
      <w:pPr>
        <w:pStyle w:val="ListParagraph"/>
        <w:numPr>
          <w:ilvl w:val="0"/>
          <w:numId w:val="3"/>
        </w:numPr>
        <w:spacing w:after="40"/>
      </w:pPr>
      <w:r>
        <w:rPr>
          <w:rFonts w:ascii="Arial" w:cs="Arial" w:eastAsia="Arial" w:hAnsi="Arial"/>
          <w:sz w:val="24"/>
          <w:szCs w:val="24"/>
        </w:rPr>
        <w:t xml:space="preserve">¿Cuál lección recuerdas más?</w:t>
      </w:r>
    </w:p>
    <w:p>
      <w:pPr>
        <w:pStyle w:val="ListParagraph"/>
        <w:numPr>
          <w:ilvl w:val="0"/>
          <w:numId w:val="3"/>
        </w:numPr>
        <w:spacing w:after="40"/>
      </w:pPr>
      <w:r>
        <w:rPr>
          <w:rFonts w:ascii="Arial" w:cs="Arial" w:eastAsia="Arial" w:hAnsi="Arial"/>
          <w:sz w:val="24"/>
          <w:szCs w:val="24"/>
        </w:rPr>
        <w:t xml:space="preserve">¿Cómo se lo explicarías a alguien menor?</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10-6/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aqbd-fmgmazrwsulklkfw">
        <w:r>
          <w:rPr>
            <w:rStyle w:val="Hyperlink"/>
            <w:rFonts w:ascii="Arial" w:cs="Arial" w:eastAsia="Arial" w:hAnsi="Arial"/>
            <w:b/>
            <w:bCs/>
            <w:sz w:val="24"/>
            <w:szCs w:val="24"/>
          </w:rPr>
          <w:t xml:space="preserve">eduwonderlab.com/lessons/10-6/homework.html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1F2937" w:sz="18" w:space="2"/>
        </w:pBdr>
        <w:tabs>
          <w:tab w:val="right" w:pos="10080"/>
        </w:tabs>
      </w:pPr>
      <w:r>
        <w:rPr>
          <w:rFonts w:ascii="Arial" w:cs="Arial" w:eastAsia="Arial" w:hAnsi="Arial"/>
          <w:b/>
          <w:bCs/>
          <w:color w:val="1F2937"/>
          <w:sz w:val="24"/>
          <w:szCs w:val="24"/>
        </w:rPr>
        <w:t xml:space="preserve">Family Math Studio · Para adultos</w:t>
      </w:r>
      <w:r>
        <w:rPr>
          <w:rFonts w:ascii="Arial" w:cs="Arial" w:eastAsia="Arial" w:hAnsi="Arial"/>
          <w:sz w:val="24"/>
          <w:szCs w:val="24"/>
        </w:rPr>
        <w:t xml:space="preserve">	Lección 10.6 · MPP.3</w:t>
      </w:r>
    </w:p>
    <w:p>
      <w:pPr>
        <w:pStyle w:val="Heading1"/>
        <w:keepNext/>
      </w:pPr>
      <w:r>
        <w:t xml:space="preserve">Respuestas y notas para conversar</w:t>
      </w:r>
    </w:p>
    <w:p>
      <w:pPr>
        <w:spacing w:after="80" w:line="276"/>
      </w:pPr>
      <w:r>
        <w:rPr>
          <w:rFonts w:ascii="Arial" w:cs="Arial" w:eastAsia="Arial" w:hAnsi="Arial"/>
          <w:sz w:val="24"/>
          <w:szCs w:val="24"/>
        </w:rPr>
        <w:t xml:space="preserve">Las matemáticas son mías</w:t>
      </w:r>
    </w:p>
    <w:p>
      <w:pPr>
        <w:pStyle w:val="Heading2"/>
        <w:keepNext/>
      </w:pPr>
      <w:r>
        <w:t xml:space="preserve">Lo que aprende tu estudiante</w:t>
      </w:r>
    </w:p>
    <w:p>
      <w:pPr>
        <w:spacing w:after="80" w:line="276"/>
      </w:pPr>
      <w:r>
        <w:rPr>
          <w:rFonts w:ascii="Arial" w:cs="Arial" w:eastAsia="Arial" w:hAnsi="Arial"/>
          <w:sz w:val="24"/>
          <w:szCs w:val="24"/>
        </w:rPr>
        <w:t xml:space="preserve">Esta noche miramos la primera lección del año y describimos cómo ha crecido nuestra historia matemática.</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Tu estimación de septiembre, 20 × 4 = unas 80 personas, es la primera página de tu biografía matemática.</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Mirar tu estimación de la rueda de la fortuna y decir qué le añadirías ahora es reflexionar.</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En septiembre: 20 × 4 = unas 80 personas. Ahora: 80 × 6 = unas 480 personas por hora. Ese cambio es crecimiento.</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Empezar un problema de la rueda de la fortuna antes de estar seguro de que funcione muestra confianza.</w:t>
      </w:r>
    </w:p>
    <w:p>
      <w:pPr>
        <w:pStyle w:val="ListParagraph"/>
        <w:numPr>
          <w:ilvl w:val="0"/>
          <w:numId w:val="4"/>
        </w:numPr>
        <w:spacing w:after="60"/>
      </w:pPr>
      <w:r>
        <w:rPr>
          <w:rFonts w:ascii="Arial" w:cs="Arial" w:eastAsia="Arial" w:hAnsi="Arial"/>
          <w:b/>
          <w:bCs/>
          <w:sz w:val="24"/>
          <w:szCs w:val="24"/>
        </w:rPr>
        <w:t xml:space="preserve"/>
      </w:r>
      <w:r>
        <w:rPr>
          <w:rFonts w:ascii="Arial" w:cs="Arial" w:eastAsia="Arial" w:hAnsi="Arial"/>
          <w:sz w:val="24"/>
          <w:szCs w:val="24"/>
        </w:rPr>
        <w:t xml:space="preserve">La rueda de la fortuna de la feria es matemáticas en tu comunidad.</w:t>
      </w:r>
    </w:p>
    <w:p>
      <w:pPr>
        <w:pStyle w:val="Heading2"/>
        <w:keepNext/>
      </w:pPr>
      <w:r>
        <w:t xml:space="preserve">Conversen</w:t>
      </w:r>
    </w:p>
    <w:p>
      <w:pPr>
        <w:spacing w:after="80" w:line="276"/>
      </w:pPr>
      <w:r>
        <w:rPr>
          <w:rFonts w:ascii="Arial" w:cs="Arial" w:eastAsia="Arial" w:hAnsi="Arial"/>
          <w:sz w:val="24"/>
          <w:szCs w:val="24"/>
        </w:rPr>
        <w:t xml:space="preserve">¿Qué puedes hacer ahora que no podías hacer en septiembre?</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¿Qué puedes hacer ahora que antes era difícil?</w:t>
      </w:r>
    </w:p>
    <w:p>
      <w:pPr>
        <w:pStyle w:val="ListParagraph"/>
        <w:numPr>
          <w:ilvl w:val="0"/>
          <w:numId w:val="3"/>
        </w:numPr>
        <w:spacing w:after="40"/>
      </w:pPr>
      <w:r>
        <w:rPr>
          <w:rFonts w:ascii="Arial" w:cs="Arial" w:eastAsia="Arial" w:hAnsi="Arial"/>
          <w:sz w:val="24"/>
          <w:szCs w:val="24"/>
        </w:rPr>
        <w:t xml:space="preserve">¿Cuál lección recuerdas más?</w:t>
      </w:r>
    </w:p>
    <w:p>
      <w:pPr>
        <w:pStyle w:val="ListParagraph"/>
        <w:numPr>
          <w:ilvl w:val="0"/>
          <w:numId w:val="3"/>
        </w:numPr>
        <w:spacing w:after="40"/>
      </w:pPr>
      <w:r>
        <w:rPr>
          <w:rFonts w:ascii="Arial" w:cs="Arial" w:eastAsia="Arial" w:hAnsi="Arial"/>
          <w:sz w:val="24"/>
          <w:szCs w:val="24"/>
        </w:rPr>
        <w:t xml:space="preserve">¿Cómo se lo explicarías a alguien menor?</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Debiste haber aprendido más este año.</w:t>
      </w:r>
    </w:p>
    <w:p>
      <w:pPr>
        <w:pStyle w:val="ListParagraph"/>
        <w:numPr>
          <w:ilvl w:val="0"/>
          <w:numId w:val="3"/>
        </w:numPr>
        <w:spacing w:after="40"/>
      </w:pPr>
      <w:r>
        <w:rPr>
          <w:rFonts w:ascii="Arial" w:cs="Arial" w:eastAsia="Arial" w:hAnsi="Arial"/>
          <w:sz w:val="24"/>
          <w:szCs w:val="24"/>
        </w:rPr>
        <w:t xml:space="preserve">Esta tarea no son matemáticas de verdad.</w:t>
      </w:r>
    </w:p>
    <w:p>
      <w:pPr>
        <w:pStyle w:val="ListParagraph"/>
        <w:numPr>
          <w:ilvl w:val="0"/>
          <w:numId w:val="3"/>
        </w:numPr>
        <w:spacing w:after="40"/>
      </w:pPr>
      <w:r>
        <w:rPr>
          <w:rFonts w:ascii="Arial" w:cs="Arial" w:eastAsia="Arial" w:hAnsi="Arial"/>
          <w:sz w:val="24"/>
          <w:szCs w:val="24"/>
        </w:rPr>
        <w:t xml:space="preserve">Solo escribe una oración y ya.</w:t>
      </w:r>
    </w:p>
    <w:p>
      <w:pPr>
        <w:pStyle w:val="Heading2"/>
        <w:keepNext/>
      </w:pPr>
      <w:r>
        <w:t xml:space="preserve">Misión en casa</w:t>
      </w:r>
    </w:p>
    <w:p>
      <w:pPr>
        <w:spacing w:after="80" w:line="276"/>
      </w:pPr>
      <w:r>
        <w:rPr>
          <w:rFonts w:ascii="Arial" w:cs="Arial" w:eastAsia="Arial" w:hAnsi="Arial"/>
          <w:sz w:val="24"/>
          <w:szCs w:val="24"/>
        </w:rPr>
        <w:t xml:space="preserve">Doblen una hoja de papel por la mitad. En el lado izquierdo, escriban algo de matemáticas que podían hacer en septiembre. En el lado derecho, escriban algo que pueden hacer ahora. Pidan a su estudiante que lea los dos lados en voz alta.</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F2937"/>
      <w:sz w:val="44"/>
      <w:szCs w:val="44"/>
    </w:rPr>
  </w:style>
  <w:style w:type="paragraph" w:styleId="Heading2">
    <w:name w:val="Heading 2"/>
    <w:basedOn w:val="Normal"/>
    <w:next w:val="Normal"/>
    <w:qFormat/>
    <w:pPr>
      <w:spacing w:after="60" w:before="200"/>
    </w:pPr>
    <w:rPr>
      <w:rFonts w:ascii="Arial" w:cs="Arial" w:eastAsia="Arial" w:hAnsi="Arial"/>
      <w:b/>
      <w:bCs/>
      <w:color w:val="1F2937"/>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qbd-fmgmazrwsulklkfw" Type="http://schemas.openxmlformats.org/officeDocument/2006/relationships/hyperlink" Target="https://eduwonderlab.com/lessons/10-6/homework.html" TargetMode="External"/><Relationship Id="rId7" Type="http://schemas.openxmlformats.org/officeDocument/2006/relationships/image" Target="media/6efd995fc08590161da83341110e7b49efd9130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10.6: Las matemáticas son mías</dc:title>
  <dc:creator>Family Math Studio</dc:creator>
  <dc:description>Mirar atrás a tu año de matemáticas y contar cómo has crecido al hacer matemáticas.</dc:description>
  <cp:lastModifiedBy>Un-named</cp:lastModifiedBy>
  <cp:revision>1</cp:revision>
  <dcterms:created xsi:type="dcterms:W3CDTF">2026-10-28T23:45:44.142Z</dcterms:created>
  <dcterms:modified xsi:type="dcterms:W3CDTF">2026-10-28T23:45:44.142Z</dcterms:modified>
</cp:coreProperties>
</file>

<file path=docProps/custom.xml><?xml version="1.0" encoding="utf-8"?>
<Properties xmlns="http://schemas.openxmlformats.org/officeDocument/2006/custom-properties" xmlns:vt="http://schemas.openxmlformats.org/officeDocument/2006/docPropsVTypes"/>
</file>