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4.1 · Sesión 2 · 6.AT.4</w:t>
      </w:r>
    </w:p>
    <w:p>
      <w:pPr>
        <w:pStyle w:val="Heading1"/>
        <w:keepNext/>
      </w:pPr>
      <w:r>
        <w:t xml:space="preserve">Porcentajes mayores que el 100%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Entender que un porcentaje mayor que 100% significa más de un total.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tallo de maíz del jardín escolar cuenta como el 100% de su propia altura. El girasol junto a él es 1.5 veces más alto. ¿Qué porcentaje de la altura del tallo de maíz es el girasol?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¿es más de 100%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200 con marcas cada 50. El tallo de maíz está en 100%, un total. El girasol es un punto desconocido después de 100%, porque es 1.5 veces más alto." title="un total es 10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 total es 100%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1.5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15%      B. 150%      C. 1.5%      D. 105%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porcentaje es MÁS que un entero?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99%      B. 100%      C. 125%      D. 75%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porcentaje son dos cantidades enteras?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20%      B. 102%      C. 200%      D. 2%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meta de lectura es de 10 páginas. Sam lee 25 páginas. ¿Qué porcentaje de la meta leyó Sam?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25%      B. 250%      C. 15%      D. 2.5%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300% de una cantidad equivale a ¿cuántos enteros?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30      C. 0.3      D. 300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el 200% de 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7.5      B. 30      C. 200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cantidad es la meta (100%)? ¿La cantidad nueva es mayor o menor que ese entero?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Sostengan un vaso de agua y díganle 100%. Pregunten: si sirvo 1 vaso y medio, ¿qué porcentaje es? ¿Y 2 vasos? ¿Y 2 vasos y medio?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total aquí? ¿Qué cuenta como 100%?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cantidad es más de un entero o menos?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barras completas dibujarías, y cuánto de otra?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0wwl9_qabb2b52tenmo5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4.1 · Sesión 2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Porcentajes mayores que el 100%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trabajamos con porcentajes mayores que 100% — qué significa realmente "150% de la meta" o "2.5 veces más".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150%. </w:t>
      </w:r>
      <w:r>
        <w:rPr>
          <w:rFonts w:ascii="Arial" w:cs="Arial" w:eastAsia="Arial" w:hAnsi="Arial"/>
          <w:sz w:val="24"/>
          <w:szCs w:val="24"/>
        </w:rPr>
        <w:t xml:space="preserve">1.5 son 150 centésimas, así que es 150%. Un entero es 100% y una mitad es 50%.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125%. </w:t>
      </w:r>
      <w:r>
        <w:rPr>
          <w:rFonts w:ascii="Arial" w:cs="Arial" w:eastAsia="Arial" w:hAnsi="Arial"/>
          <w:sz w:val="24"/>
          <w:szCs w:val="24"/>
        </w:rPr>
        <w:t xml:space="preserve">Un entero es 100%. Solo 125% es mayor que 100%.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200%. </w:t>
      </w:r>
      <w:r>
        <w:rPr>
          <w:rFonts w:ascii="Arial" w:cs="Arial" w:eastAsia="Arial" w:hAnsi="Arial"/>
          <w:sz w:val="24"/>
          <w:szCs w:val="24"/>
        </w:rPr>
        <w:t xml:space="preserve">Cada entero es 100%, así que dos enteros son 100% + 100% = 200%.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250%. </w:t>
      </w:r>
      <w:r>
        <w:rPr>
          <w:rFonts w:ascii="Arial" w:cs="Arial" w:eastAsia="Arial" w:hAnsi="Arial"/>
          <w:sz w:val="24"/>
          <w:szCs w:val="24"/>
        </w:rPr>
        <w:t xml:space="preserve">25 es 2.5 veces 10, y 2.5 veces 100% es 250%. Sam leyó dos enteros y medio.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Cada 100% es un entero, así que 300% son 3 enteros.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200% son dos enteros, así que 2 × 15 = 30.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cantidad es la meta (100%)? ¿La cantidad nueva es mayor o menor que ese entero?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total aquí? ¿Qué cuenta como 100%?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cantidad es más de un entero o menos?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barras completas dibujarías, y cuánto de otra?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porcentaje nunca puede ser más de 100.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150% de la meta significa 150 puntos.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7 de 10 es 7%.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Sostengan un vaso de agua y díganle 100%. Pregunten: si sirvo 1 vaso y medio, ¿qué porcentaje es? ¿Y 2 vasos? ¿Y 2 vasos y medio?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wwl9_qabb2b52tenmo5g" Type="http://schemas.openxmlformats.org/officeDocument/2006/relationships/hyperlink" Target="https://eduwonderlab.com/lessons/4-1-part2/homework.html" TargetMode="External"/><Relationship Id="rId7" Type="http://schemas.openxmlformats.org/officeDocument/2006/relationships/image" Target="media/452ad91cc9f61394025379c14df733e7600f7230.png"/><Relationship Id="rId8" Type="http://schemas.openxmlformats.org/officeDocument/2006/relationships/image" Target="media/4a5d2806ea5580d9d95216623e4be01c1382a6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4.1 · Sesión 2: Porcentajes mayores que el 100%</dc:title>
  <dc:creator>Family Math Studio</dc:creator>
  <dc:description>Entender que un porcentaje mayor que 100% significa más de un total.</dc:description>
  <cp:lastModifiedBy>Un-named</cp:lastModifiedBy>
  <cp:revision>1</cp:revision>
  <dcterms:created xsi:type="dcterms:W3CDTF">2026-10-28T23:45:50.290Z</dcterms:created>
  <dcterms:modified xsi:type="dcterms:W3CDTF">2026-10-28T23:45:50.290Z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