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5.2 · 6.GR.1</w:t>
      </w:r>
    </w:p>
    <w:p>
      <w:pPr>
        <w:pStyle w:val="Heading1"/>
        <w:keepNext/>
      </w:pPr>
      <w:r>
        <w:t xml:space="preserve">Determine the Area of Triangles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area of a triangle by taking half of base times height.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garden plan is a triangle with a base of 12 feet and a height of 8 feet. How many square feet does it cover?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triangle bigger or smaller than a 12 by 8 foot rectangle?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81250"/>
            <wp:effectExtent t="0" r="0" b="0" l="0"/>
            <wp:docPr id="1" name="model" descr="A triangle with a base of 12 feet and a height of 8 feet. A dashed rectangle 12 feet by 8 feet surrounds it. The triangle fills half of the rectangle." title="half of a rect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half of a rectangle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triangle is what part of a rectangle that has the same base and height?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One half      B. The same as the rectangle      C. Twice the rectangle      D. One quarter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triangle has a base of 10 cm and a height of 6 cm.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cm²      B. 30 cm²      C. 16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formula gives the area of a triangle?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= b + h      B. A = b × h      C. A = 2 × b × h      D. A = ½ × b × h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triangle has a base of 9 in., a height of 4 in. and another side of 6 in.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in²      B. 27 in²      C. 18 in²      D. 19 in²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triangle has a base of 12 m and a height of 7 m.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84 m²      B. 42 m²      C. 19 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triangular sail has a base of 5 ft and a height of 8 ft. How much cloth does it need?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ft²      B. 40 ft²      C. 13 ft²      D. 26 ft²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Does the triangle fill the whole 12 by 8 rectangle, or only part of it?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a sheet of paper in half, corner to corner. Lay the two triangles on top of each other. What do you notice? How is each triangle related to the whole sheet?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the height — the straight-up one or the slanted 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the base and height first, then take half.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remember to take half at the end?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ymk8was4gk7iyji8y6wb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5.2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Area of Triangles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area of a triangle. A triangle is a shape with three sides. We use the rule: area = ½ × base × height.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One half. </w:t>
      </w:r>
      <w:r>
        <w:rPr>
          <w:rFonts w:ascii="Arial" w:cs="Arial" w:eastAsia="Arial" w:hAnsi="Arial"/>
          <w:sz w:val="24"/>
          <w:szCs w:val="24"/>
        </w:rPr>
        <w:t xml:space="preserve">One half of the rectangle: the triangle fills half of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 cm². </w:t>
      </w:r>
      <w:r>
        <w:rPr>
          <w:rFonts w:ascii="Arial" w:cs="Arial" w:eastAsia="Arial" w:hAnsi="Arial"/>
          <w:sz w:val="24"/>
          <w:szCs w:val="24"/>
        </w:rPr>
        <w:t xml:space="preserve">A = ½ × 10 × 6 = 30 cm².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A = ½ × b × h. </w:t>
      </w:r>
      <w:r>
        <w:rPr>
          <w:rFonts w:ascii="Arial" w:cs="Arial" w:eastAsia="Arial" w:hAnsi="Arial"/>
          <w:sz w:val="24"/>
          <w:szCs w:val="24"/>
        </w:rPr>
        <w:t xml:space="preserve">The area of a triangle is A = ½ × b × 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18 in². </w:t>
      </w:r>
      <w:r>
        <w:rPr>
          <w:rFonts w:ascii="Arial" w:cs="Arial" w:eastAsia="Arial" w:hAnsi="Arial"/>
          <w:sz w:val="24"/>
          <w:szCs w:val="24"/>
        </w:rPr>
        <w:t xml:space="preserve">A = ½ × 9 × 4 = 18 in².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42 m². </w:t>
      </w:r>
      <w:r>
        <w:rPr>
          <w:rFonts w:ascii="Arial" w:cs="Arial" w:eastAsia="Arial" w:hAnsi="Arial"/>
          <w:sz w:val="24"/>
          <w:szCs w:val="24"/>
        </w:rPr>
        <w:t xml:space="preserve">A = ½ × 12 × 7 = 42 m².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 ft². </w:t>
      </w:r>
      <w:r>
        <w:rPr>
          <w:rFonts w:ascii="Arial" w:cs="Arial" w:eastAsia="Arial" w:hAnsi="Arial"/>
          <w:sz w:val="24"/>
          <w:szCs w:val="24"/>
        </w:rPr>
        <w:t xml:space="preserve">A = ½ × 5 × 8 = 20 ft².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Does the triangle fill the whole 12 by 8 rectangle, or only part of it?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the height — the straight-up one or the slanted 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the base and height first, then take half.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remember to take half at the end?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don't need the half — just multiply base times height.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Take half of the base and half of the height both.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Use the slanted side as the height.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a sheet of paper in half, corner to corner. Lay the two triangles on top of each other. What do you notice? How is each triangle related to the whole sheet?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mk8was4gk7iyji8y6wbk" Type="http://schemas.openxmlformats.org/officeDocument/2006/relationships/hyperlink" Target="https://eduwonderlab.com/lessons/5-2/homework.html" TargetMode="External"/><Relationship Id="rId7" Type="http://schemas.openxmlformats.org/officeDocument/2006/relationships/image" Target="media/b675bbcd391e10d5b438487e3471dcd7ccde1050.png"/><Relationship Id="rId8" Type="http://schemas.openxmlformats.org/officeDocument/2006/relationships/image" Target="media/fa231d7af1d6004ab7d42d7529764ee4e52ea2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5.2: Determine the Area of Triangles</dc:title>
  <dc:creator>Family Math Studio</dc:creator>
  <dc:description>Find the area of a triangle by taking half of base times height.</dc:description>
  <cp:lastModifiedBy>Un-named</cp:lastModifiedBy>
  <cp:revision>1</cp:revision>
  <dcterms:created xsi:type="dcterms:W3CDTF">2026-10-28T12:45:26.689Z</dcterms:created>
  <dcterms:modified xsi:type="dcterms:W3CDTF">2026-10-28T12:45:26.689Z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