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Lección 5.6 · 6.GR.4</w:t>
      </w:r>
    </w:p>
    <w:p>
      <w:pPr>
        <w:pStyle w:val="Heading1"/>
        <w:keepNext/>
      </w:pPr>
      <w:r>
        <w:t xml:space="preserve">Representar figuras tridimensionales en dos dimensiones</w:t>
      </w:r>
    </w:p>
    <w:p>
      <w:pPr>
        <w:spacing w:after="80" w:line="276"/>
      </w:pPr>
      <w:r>
        <w:rPr>
          <w:rFonts w:ascii="Arial" w:cs="Arial" w:eastAsia="Arial" w:hAnsi="Arial"/>
          <w:sz w:val="24"/>
          <w:szCs w:val="24"/>
        </w:rPr>
        <w:t xml:space="preserve">Hallar el área de superficie de una caja desplegándola en una plantilla y sumando sus seis caras.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Una caja mide 8 pulgadas de largo, 5 de ancho y 3 de alto. Quieres envolverla con papel sin dejar huecos ni traslapes. ¿Cuántas pulgadas cuadradas de papel necesitas?</w:t>
      </w:r>
      <w:r>
        <w:rPr>
          <w:rFonts w:ascii="Arial" w:cs="Arial" w:eastAsia="Arial" w:hAnsi="Arial"/>
          <w:sz w:val="24"/>
          <w:szCs w:val="24"/>
        </w:rPr>
        <w:t xml:space="preserve"> </w:t>
      </w:r>
      <w:r>
        <w:rPr>
          <w:rFonts w:ascii="Arial" w:cs="Arial" w:eastAsia="Arial" w:hAnsi="Arial"/>
          <w:b/>
          <w:bCs/>
          <w:sz w:val="24"/>
          <w:szCs w:val="24"/>
        </w:rPr>
        <w:t xml:space="preserve">Primero adivina: ¿más o menos de 100 pulgadas cuadradas?</w:t>
      </w:r>
    </w:p>
    <w:p>
      <w:pPr>
        <w:keepNext/>
        <w:spacing w:before="120"/>
        <w:jc w:val="center"/>
      </w:pPr>
      <w:r>
        <w:drawing>
          <wp:inline distT="0" distB="0" distL="0" distR="0">
            <wp:extent cx="4000500" cy="2352675"/>
            <wp:effectExtent t="0" r="0" b="0" l="0"/>
            <wp:docPr id="1" name="model" descr="Una gráfica de barras de una caja de 8 por 5 por 3 pulgadas. El par de arriba y abajo mide 80 pulgadas cuadradas. El par de frente y atrás mide 48. El par de izquierda y derecha mide 30. Las seis caras juntas miden 80 + 48 + 30 = 158 pulgadas cuadradas." title="desplegar la caja en una plant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52675"/>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desplegar la caja en una plantilla</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¿Cuántas caras tiene una caja rectangular?</w:t>
      </w:r>
    </w:p>
    <w:p>
      <w:pPr>
        <w:keepNext/>
        <w:spacing w:after="40"/>
        <w:ind w:left="360"/>
      </w:pPr>
      <w:r>
        <w:rPr>
          <w:rFonts w:ascii="Arial" w:cs="Arial" w:eastAsia="Arial" w:hAnsi="Arial"/>
          <w:sz w:val="24"/>
          <w:szCs w:val="24"/>
        </w:rPr>
        <w:t xml:space="preserve">A. 4      B. 6      C. 8      D. 12</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es una plantilla (red)?</w:t>
      </w:r>
    </w:p>
    <w:p>
      <w:pPr>
        <w:keepNext/>
        <w:spacing w:after="40"/>
        <w:ind w:left="360"/>
      </w:pPr>
      <w:r>
        <w:rPr>
          <w:rFonts w:ascii="Arial" w:cs="Arial" w:eastAsia="Arial" w:hAnsi="Arial"/>
          <w:sz w:val="24"/>
          <w:szCs w:val="24"/>
        </w:rPr>
        <w:t xml:space="preserve">A. Un patrón plano que se dobla para formar un sólido      B. El espacio dentro de un sólido      C. La suma de todas las aristas      D. Un dibujo de una caja desde el lado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cara de una caja mide 5 cm por 2 cm. ¿Cuál es el área de esa cara?</w:t>
      </w:r>
    </w:p>
    <w:p>
      <w:pPr>
        <w:keepNext/>
        <w:spacing w:after="40"/>
        <w:ind w:left="360"/>
      </w:pPr>
      <w:r>
        <w:rPr>
          <w:rFonts w:ascii="Arial" w:cs="Arial" w:eastAsia="Arial" w:hAnsi="Arial"/>
          <w:sz w:val="24"/>
          <w:szCs w:val="24"/>
        </w:rPr>
        <w:t xml:space="preserve">A. 7 cm²      B. 14 cm²      C. 10 cm²      D. 20 cm²</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La plantilla de una caja tiene 2 caras de 12 unidades cuadradas, 2 caras de 8 unidades cuadradas y 2 caras de 6 unidades cuadradas. ¿Cuál es el área total de la superficie?</w:t>
      </w:r>
    </w:p>
    <w:p>
      <w:pPr>
        <w:keepNext/>
        <w:spacing w:after="40"/>
        <w:ind w:left="360"/>
      </w:pPr>
      <w:r>
        <w:rPr>
          <w:rFonts w:ascii="Arial" w:cs="Arial" w:eastAsia="Arial" w:hAnsi="Arial"/>
          <w:sz w:val="24"/>
          <w:szCs w:val="24"/>
        </w:rPr>
        <w:t xml:space="preserve">A. 26 unidades cuadradas      B. 46 unidades cuadradas      C. 104 unidades cuadradas      D. 52 unidades cuadradas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cubo tiene aristas de 3 cm. ¿Cuál es su área total de superficie?</w:t>
      </w:r>
    </w:p>
    <w:p>
      <w:pPr>
        <w:keepNext/>
        <w:spacing w:after="40"/>
        <w:ind w:left="360"/>
      </w:pPr>
      <w:r>
        <w:rPr>
          <w:rFonts w:ascii="Arial" w:cs="Arial" w:eastAsia="Arial" w:hAnsi="Arial"/>
          <w:sz w:val="24"/>
          <w:szCs w:val="24"/>
        </w:rPr>
        <w:t xml:space="preserve">A. 9 cm²      B. 54 cm²      C. 36 cm²      D. 27 cm²</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¿Cuántas caras tiene su caja y cuáles caras son iguales entre sí?</w:t>
      </w:r>
    </w:p>
    <w:p>
      <w:pPr>
        <w:pStyle w:val="Heading2"/>
        <w:keepNext/>
      </w:pPr>
      <w:r>
        <w:t xml:space="preserve">Misión en casa</w:t>
      </w:r>
    </w:p>
    <w:p>
      <w:pPr>
        <w:spacing w:after="80" w:line="276"/>
      </w:pPr>
      <w:r>
        <w:rPr>
          <w:rFonts w:ascii="Arial" w:cs="Arial" w:eastAsia="Arial" w:hAnsi="Arial"/>
          <w:sz w:val="24"/>
          <w:szCs w:val="24"/>
        </w:rPr>
        <w:t xml:space="preserve">Abran una caja de cereal vacía y extiéndanla por sus costuras. Cuenten las caras. ¿Cuáles caras son iguales? ¿Puede su estudiante doblarla de nuevo y decir por qué la caja tiene 6 caras?</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¿Cuántas caras tiene la caja? Busquemos cada una.</w:t>
      </w:r>
    </w:p>
    <w:p>
      <w:pPr>
        <w:pStyle w:val="ListParagraph"/>
        <w:numPr>
          <w:ilvl w:val="0"/>
          <w:numId w:val="3"/>
        </w:numPr>
        <w:spacing w:after="40"/>
      </w:pPr>
      <w:r>
        <w:rPr>
          <w:rFonts w:ascii="Arial" w:cs="Arial" w:eastAsia="Arial" w:hAnsi="Arial"/>
          <w:sz w:val="24"/>
          <w:szCs w:val="24"/>
        </w:rPr>
        <w:t xml:space="preserve">Cada cara tiene una cara igual. ¿Duplicamos cada par?</w:t>
      </w:r>
    </w:p>
    <w:p>
      <w:pPr>
        <w:pStyle w:val="ListParagraph"/>
        <w:numPr>
          <w:ilvl w:val="0"/>
          <w:numId w:val="3"/>
        </w:numPr>
        <w:spacing w:after="40"/>
      </w:pPr>
      <w:r>
        <w:rPr>
          <w:rFonts w:ascii="Arial" w:cs="Arial" w:eastAsia="Arial" w:hAnsi="Arial"/>
          <w:sz w:val="24"/>
          <w:szCs w:val="24"/>
        </w:rPr>
        <w:t xml:space="preserve">¿Qué unidades debe tener la respuesta — cuadradas o cúbicas?</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5-6/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q_ulnvpxilnrbkva5vbua">
        <w:r>
          <w:rPr>
            <w:rStyle w:val="Hyperlink"/>
            <w:rFonts w:ascii="Arial" w:cs="Arial" w:eastAsia="Arial" w:hAnsi="Arial"/>
            <w:b/>
            <w:bCs/>
            <w:sz w:val="24"/>
            <w:szCs w:val="24"/>
          </w:rPr>
          <w:t xml:space="preserve">eduwonderlab.com/lessons/5-6/homework.html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Para adultos</w:t>
      </w:r>
      <w:r>
        <w:rPr>
          <w:rFonts w:ascii="Arial" w:cs="Arial" w:eastAsia="Arial" w:hAnsi="Arial"/>
          <w:sz w:val="24"/>
          <w:szCs w:val="24"/>
        </w:rPr>
        <w:t xml:space="preserve">	Lección 5.6 · 6.GR.4</w:t>
      </w:r>
    </w:p>
    <w:p>
      <w:pPr>
        <w:pStyle w:val="Heading1"/>
        <w:keepNext/>
      </w:pPr>
      <w:r>
        <w:t xml:space="preserve">Respuestas y notas para conversar</w:t>
      </w:r>
    </w:p>
    <w:p>
      <w:pPr>
        <w:spacing w:after="80" w:line="276"/>
      </w:pPr>
      <w:r>
        <w:rPr>
          <w:rFonts w:ascii="Arial" w:cs="Arial" w:eastAsia="Arial" w:hAnsi="Arial"/>
          <w:sz w:val="24"/>
          <w:szCs w:val="24"/>
        </w:rPr>
        <w:t xml:space="preserve">Representar figuras tridimensionales en dos dimensiones</w:t>
      </w:r>
    </w:p>
    <w:p>
      <w:pPr>
        <w:pStyle w:val="Heading2"/>
        <w:keepNext/>
      </w:pPr>
      <w:r>
        <w:t xml:space="preserve">Lo que aprende tu estudiante</w:t>
      </w:r>
    </w:p>
    <w:p>
      <w:pPr>
        <w:spacing w:after="80" w:line="276"/>
      </w:pPr>
      <w:r>
        <w:rPr>
          <w:rFonts w:ascii="Arial" w:cs="Arial" w:eastAsia="Arial" w:hAnsi="Arial"/>
          <w:sz w:val="24"/>
          <w:szCs w:val="24"/>
        </w:rPr>
        <w:t xml:space="preserve">Esta noche encontramos el área de superficie de una caja — cuánto papel se necesita para cubrir el exterior. Desdoblamos la caja en una plantilla plana y sumamos las seis caras.</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6. </w:t>
      </w:r>
      <w:r>
        <w:rPr>
          <w:rFonts w:ascii="Arial" w:cs="Arial" w:eastAsia="Arial" w:hAnsi="Arial"/>
          <w:sz w:val="24"/>
          <w:szCs w:val="24"/>
        </w:rPr>
        <w:t xml:space="preserve">Una caja rectangular tiene 6 caras: tapa, fondo, frente, atrás y dos lados.</w:t>
      </w:r>
    </w:p>
    <w:p>
      <w:pPr>
        <w:pStyle w:val="ListParagraph"/>
        <w:numPr>
          <w:ilvl w:val="0"/>
          <w:numId w:val="4"/>
        </w:numPr>
        <w:spacing w:after="60"/>
      </w:pPr>
      <w:r>
        <w:rPr>
          <w:rFonts w:ascii="Arial" w:cs="Arial" w:eastAsia="Arial" w:hAnsi="Arial"/>
          <w:b/>
          <w:bCs/>
          <w:sz w:val="24"/>
          <w:szCs w:val="24"/>
        </w:rPr>
        <w:t xml:space="preserve">A. Un patrón plano que se dobla para formar un sólido. </w:t>
      </w:r>
      <w:r>
        <w:rPr>
          <w:rFonts w:ascii="Arial" w:cs="Arial" w:eastAsia="Arial" w:hAnsi="Arial"/>
          <w:sz w:val="24"/>
          <w:szCs w:val="24"/>
        </w:rPr>
        <w:t xml:space="preserve">Un patrón plano que se dobla para formar un sólido se llama plantilla.</w:t>
      </w:r>
    </w:p>
    <w:p>
      <w:pPr>
        <w:pStyle w:val="ListParagraph"/>
        <w:numPr>
          <w:ilvl w:val="0"/>
          <w:numId w:val="4"/>
        </w:numPr>
        <w:spacing w:after="60"/>
      </w:pPr>
      <w:r>
        <w:rPr>
          <w:rFonts w:ascii="Arial" w:cs="Arial" w:eastAsia="Arial" w:hAnsi="Arial"/>
          <w:b/>
          <w:bCs/>
          <w:sz w:val="24"/>
          <w:szCs w:val="24"/>
        </w:rPr>
        <w:t xml:space="preserve">C. 10 cm². </w:t>
      </w:r>
      <w:r>
        <w:rPr>
          <w:rFonts w:ascii="Arial" w:cs="Arial" w:eastAsia="Arial" w:hAnsi="Arial"/>
          <w:sz w:val="24"/>
          <w:szCs w:val="24"/>
        </w:rPr>
        <w:t xml:space="preserve">10 cm²: 5 × 2 = 10.</w:t>
      </w:r>
    </w:p>
    <w:p>
      <w:pPr>
        <w:pStyle w:val="ListParagraph"/>
        <w:numPr>
          <w:ilvl w:val="0"/>
          <w:numId w:val="4"/>
        </w:numPr>
        <w:spacing w:after="60"/>
      </w:pPr>
      <w:r>
        <w:rPr>
          <w:rFonts w:ascii="Arial" w:cs="Arial" w:eastAsia="Arial" w:hAnsi="Arial"/>
          <w:b/>
          <w:bCs/>
          <w:sz w:val="24"/>
          <w:szCs w:val="24"/>
        </w:rPr>
        <w:t xml:space="preserve">D. 52 unidades cuadradas. </w:t>
      </w:r>
      <w:r>
        <w:rPr>
          <w:rFonts w:ascii="Arial" w:cs="Arial" w:eastAsia="Arial" w:hAnsi="Arial"/>
          <w:sz w:val="24"/>
          <w:szCs w:val="24"/>
        </w:rPr>
        <w:t xml:space="preserve">52 unidades cuadradas: 12 + 12 + 8 + 8 + 6 + 6 = 52.</w:t>
      </w:r>
    </w:p>
    <w:p>
      <w:pPr>
        <w:pStyle w:val="ListParagraph"/>
        <w:numPr>
          <w:ilvl w:val="0"/>
          <w:numId w:val="4"/>
        </w:numPr>
        <w:spacing w:after="60"/>
      </w:pPr>
      <w:r>
        <w:rPr>
          <w:rFonts w:ascii="Arial" w:cs="Arial" w:eastAsia="Arial" w:hAnsi="Arial"/>
          <w:b/>
          <w:bCs/>
          <w:sz w:val="24"/>
          <w:szCs w:val="24"/>
        </w:rPr>
        <w:t xml:space="preserve">B. 54 cm². </w:t>
      </w:r>
      <w:r>
        <w:rPr>
          <w:rFonts w:ascii="Arial" w:cs="Arial" w:eastAsia="Arial" w:hAnsi="Arial"/>
          <w:sz w:val="24"/>
          <w:szCs w:val="24"/>
        </w:rPr>
        <w:t xml:space="preserve">54 cm²: una cara es 3 × 3 = 9 y 6 × 9 = 54.</w:t>
      </w:r>
    </w:p>
    <w:p>
      <w:pPr>
        <w:pStyle w:val="Heading2"/>
        <w:keepNext/>
      </w:pPr>
      <w:r>
        <w:t xml:space="preserve">Conversen</w:t>
      </w:r>
    </w:p>
    <w:p>
      <w:pPr>
        <w:spacing w:after="80" w:line="276"/>
      </w:pPr>
      <w:r>
        <w:rPr>
          <w:rFonts w:ascii="Arial" w:cs="Arial" w:eastAsia="Arial" w:hAnsi="Arial"/>
          <w:sz w:val="24"/>
          <w:szCs w:val="24"/>
        </w:rPr>
        <w:t xml:space="preserve">¿Cuántas caras tiene su caja y cuáles caras son iguales entre sí?</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¿Cuántas caras tiene la caja? Busquemos cada una.</w:t>
      </w:r>
    </w:p>
    <w:p>
      <w:pPr>
        <w:pStyle w:val="ListParagraph"/>
        <w:numPr>
          <w:ilvl w:val="0"/>
          <w:numId w:val="3"/>
        </w:numPr>
        <w:spacing w:after="40"/>
      </w:pPr>
      <w:r>
        <w:rPr>
          <w:rFonts w:ascii="Arial" w:cs="Arial" w:eastAsia="Arial" w:hAnsi="Arial"/>
          <w:sz w:val="24"/>
          <w:szCs w:val="24"/>
        </w:rPr>
        <w:t xml:space="preserve">Cada cara tiene una cara igual. ¿Duplicamos cada par?</w:t>
      </w:r>
    </w:p>
    <w:p>
      <w:pPr>
        <w:pStyle w:val="ListParagraph"/>
        <w:numPr>
          <w:ilvl w:val="0"/>
          <w:numId w:val="3"/>
        </w:numPr>
        <w:spacing w:after="40"/>
      </w:pPr>
      <w:r>
        <w:rPr>
          <w:rFonts w:ascii="Arial" w:cs="Arial" w:eastAsia="Arial" w:hAnsi="Arial"/>
          <w:sz w:val="24"/>
          <w:szCs w:val="24"/>
        </w:rPr>
        <w:t xml:space="preserve">¿Qué unidades debe tener la respuesta — cuadradas o cúbicas?</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Solo multiplica las tres aristas.</w:t>
      </w:r>
    </w:p>
    <w:p>
      <w:pPr>
        <w:pStyle w:val="ListParagraph"/>
        <w:numPr>
          <w:ilvl w:val="0"/>
          <w:numId w:val="3"/>
        </w:numPr>
        <w:spacing w:after="40"/>
      </w:pPr>
      <w:r>
        <w:rPr>
          <w:rFonts w:ascii="Arial" w:cs="Arial" w:eastAsia="Arial" w:hAnsi="Arial"/>
          <w:sz w:val="24"/>
          <w:szCs w:val="24"/>
        </w:rPr>
        <w:t xml:space="preserve">Una caja solo tiene 5 caras, así que cuenta cinco.</w:t>
      </w:r>
    </w:p>
    <w:p>
      <w:pPr>
        <w:pStyle w:val="ListParagraph"/>
        <w:numPr>
          <w:ilvl w:val="0"/>
          <w:numId w:val="3"/>
        </w:numPr>
        <w:spacing w:after="40"/>
      </w:pPr>
      <w:r>
        <w:rPr>
          <w:rFonts w:ascii="Arial" w:cs="Arial" w:eastAsia="Arial" w:hAnsi="Arial"/>
          <w:sz w:val="24"/>
          <w:szCs w:val="24"/>
        </w:rPr>
        <w:t xml:space="preserve">Solo necesitas contar una cara de cada par.</w:t>
      </w:r>
    </w:p>
    <w:p>
      <w:pPr>
        <w:pStyle w:val="Heading2"/>
        <w:keepNext/>
      </w:pPr>
      <w:r>
        <w:t xml:space="preserve">Misión en casa</w:t>
      </w:r>
    </w:p>
    <w:p>
      <w:pPr>
        <w:spacing w:after="80" w:line="276"/>
      </w:pPr>
      <w:r>
        <w:rPr>
          <w:rFonts w:ascii="Arial" w:cs="Arial" w:eastAsia="Arial" w:hAnsi="Arial"/>
          <w:sz w:val="24"/>
          <w:szCs w:val="24"/>
        </w:rPr>
        <w:t xml:space="preserve">Abran una caja de cereal vacía y extiéndanla por sus costuras. Cuenten las caras. ¿Cuáles caras son iguales? ¿Puede su estudiante doblarla de nuevo y decir por qué la caja tiene 6 caras?</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_ulnvpxilnrbkva5vbua" Type="http://schemas.openxmlformats.org/officeDocument/2006/relationships/hyperlink" Target="https://eduwonderlab.com/lessons/5-6/homework.html" TargetMode="External"/><Relationship Id="rId7" Type="http://schemas.openxmlformats.org/officeDocument/2006/relationships/image" Target="media/7870ce22e4e94f96ddc56bdd982dae5dc67020fd.png"/><Relationship Id="rId8" Type="http://schemas.openxmlformats.org/officeDocument/2006/relationships/image" Target="media/476f6c2cce94680517ded07f58781f1daaf5802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5.6: Representar figuras tridimensionales en dos dimensiones</dc:title>
  <dc:creator>Family Math Studio</dc:creator>
  <dc:description>Hallar el área de superficie de una caja desplegándola en una plantilla y sumando sus seis caras.</dc:description>
  <cp:lastModifiedBy>Un-named</cp:lastModifiedBy>
  <cp:revision>1</cp:revision>
  <dcterms:created xsi:type="dcterms:W3CDTF">2026-10-28T23:45:54.563Z</dcterms:created>
  <dcterms:modified xsi:type="dcterms:W3CDTF">2026-10-28T23:45:54.563Z</dcterms:modified>
</cp:coreProperties>
</file>

<file path=docProps/custom.xml><?xml version="1.0" encoding="utf-8"?>
<Properties xmlns="http://schemas.openxmlformats.org/officeDocument/2006/custom-properties" xmlns:vt="http://schemas.openxmlformats.org/officeDocument/2006/docPropsVTypes"/>
</file>