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8.5 · Session 2 · 6.AT.9</w:t>
      </w:r>
    </w:p>
    <w:p>
      <w:pPr>
        <w:pStyle w:val="Heading1"/>
        <w:keepNext/>
      </w:pPr>
      <w:r>
        <w:t xml:space="preserve">Understand Inequalities and Their Solutions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Test numbers in an inequality to see which ones are solutions.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pizza coupon says: "Order total over $20 gets a free drink." Does an order of exactly $20 get the free drink? What about $21?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does exactly $20 get a free drink, yes or no?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16 to 26 for order totals in dollars. The boundary 20 is marked but does not work, because 20 &gt; 20 is false. The total 22 works. The total 18 has an X because it is less than 20." title="test one value, then dec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test one value, then decide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 5 a solution of x &gt; 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Yes, because 5 &gt; 3 is true      B. No, because 5 &gt; 3 is false      C. No, because 5 does not equal 3      D. Only 3 is a solution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 4 a solution of x ≥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No, because 4 is not more than 4      B. Yes, because 4 ≥ 4 is true      C. Yes, because 4 &gt; 4      D. No, because inequalities never allow equal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 4 a solution of x &lt;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Yes, because 4 = 4      B. Yes, because 4 &lt; 4      C. No, because 4 &lt; 4 is false      D. No, because 4 is negative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value is a solution of x ≤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11      C. 12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solutions does x &gt; 2 have?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Exactly one      B. Exactly two      C. Many      D. None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Was the boundary number a solution? How does that tell you which circle to draw?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real coupon or receipt. Say: "Over $20 gets a free drink." Is 20 &gt; 20 true? Test $21 and $25 the same way. What does that tell you about the circle at 20?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Put that number in. Is the statement true or false?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happens when you test the boundary number itself?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symbol point toward bigger numbers or smaller ones?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8-5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zslapfkzhdsih7x8aihs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8.5 · Session 2 · 6.AT.9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Inequalities and Their Solutions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TEST values in an inequality — including the boundary number — and then graph what we found.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Yes, because 5 &gt; 3 is true. </w:t>
      </w:r>
      <w:r>
        <w:rPr>
          <w:rFonts w:ascii="Arial" w:cs="Arial" w:eastAsia="Arial" w:hAnsi="Arial"/>
          <w:sz w:val="24"/>
          <w:szCs w:val="24"/>
        </w:rPr>
        <w:t xml:space="preserve">Yes, because 5 &gt; 3 is true.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Yes, because 4 ≥ 4 is true. </w:t>
      </w:r>
      <w:r>
        <w:rPr>
          <w:rFonts w:ascii="Arial" w:cs="Arial" w:eastAsia="Arial" w:hAnsi="Arial"/>
          <w:sz w:val="24"/>
          <w:szCs w:val="24"/>
        </w:rPr>
        <w:t xml:space="preserve">Yes, because 4 ≥ 4 is true when the two numbers are equal.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No, because 4 &lt; 4 is false. </w:t>
      </w:r>
      <w:r>
        <w:rPr>
          <w:rFonts w:ascii="Arial" w:cs="Arial" w:eastAsia="Arial" w:hAnsi="Arial"/>
          <w:sz w:val="24"/>
          <w:szCs w:val="24"/>
        </w:rPr>
        <w:t xml:space="preserve">No, because 4 &lt; 4 is false.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9. </w:t>
      </w:r>
      <w:r>
        <w:rPr>
          <w:rFonts w:ascii="Arial" w:cs="Arial" w:eastAsia="Arial" w:hAnsi="Arial"/>
          <w:sz w:val="24"/>
          <w:szCs w:val="24"/>
        </w:rPr>
        <w:t xml:space="preserve">9 is a solution of x ≤ 9, because 9 ≤ 9 is true.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Many. </w:t>
      </w:r>
      <w:r>
        <w:rPr>
          <w:rFonts w:ascii="Arial" w:cs="Arial" w:eastAsia="Arial" w:hAnsi="Arial"/>
          <w:sz w:val="24"/>
          <w:szCs w:val="24"/>
        </w:rPr>
        <w:t xml:space="preserve">Many, because every number greater than 2 makes it true.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Was the boundary number a solution? How does that tell you which circle to draw?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Put that number in. Is the statement true or false?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happens when you test the boundary number itself?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symbol point toward bigger numbers or smaller ones?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 inequality has one answer, find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x ≥ 6 gets an open circle, same as x &gt; 6.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Shade the way the original problem read, before solving.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real coupon or receipt. Say: "Over $20 gets a free drink." Is 20 &gt; 20 true? Test $21 and $25 the same way. What does that tell you about the circle at 20?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slapfkzhdsih7x8aihse" Type="http://schemas.openxmlformats.org/officeDocument/2006/relationships/hyperlink" Target="https://eduwonderlab.com/lessons/8-5-part2/homework.html" TargetMode="External"/><Relationship Id="rId7" Type="http://schemas.openxmlformats.org/officeDocument/2006/relationships/image" Target="media/e8f7335e1b09826819c51d80499f8e3ecc65c28c.png"/><Relationship Id="rId8" Type="http://schemas.openxmlformats.org/officeDocument/2006/relationships/image" Target="media/307711c07f0cfa4aba81e8fa75fa3d0d36fc10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8.5 · Session 2: Understand Inequalities and Their Solutions</dc:title>
  <dc:creator>Family Math Studio</dc:creator>
  <dc:description>Test numbers in an inequality to see which ones are solutions.</dc:description>
  <cp:lastModifiedBy>Un-named</cp:lastModifiedBy>
  <cp:revision>1</cp:revision>
  <dcterms:created xsi:type="dcterms:W3CDTF">2026-10-28T12:46:37.481Z</dcterms:created>
  <dcterms:modified xsi:type="dcterms:W3CDTF">2026-10-28T12:46:37.481Z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