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2      STANDARD 6.G.2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      Rectangular prism      •      Cubic units      •      Dimensions      •      Net      •      Base area</w:t>
            </w:r>
          </w:p>
        </w:tc>
      </w:tr>
    </w:tbl>
    <w:p>
      <w:pPr>
        <w:spacing w:after="80"/>
      </w:pPr>
      <w:r>
        <w:t xml:space="preserve"/>
      </w:r>
    </w:p>
    <w:p>
      <w:pPr>
        <w:spacing w:after="120" w:before="80"/>
      </w:pPr>
      <w:r>
        <w:rPr>
          <w:b/>
          <w:bCs/>
          <w:color w:val="12355B"/>
          <w:sz w:val="22"/>
          <w:szCs w:val="22"/>
        </w:rPr>
        <w:t xml:space="preserve">1.  </w:t>
      </w:r>
      <w:r>
        <w:rPr>
          <w:sz w:val="22"/>
          <w:szCs w:val="22"/>
        </w:rPr>
        <w:t xml:space="preserve">The amount of space inside a three-dimensional solid is its ___.</w:t>
      </w:r>
    </w:p>
    <w:p>
      <w:pPr>
        <w:spacing w:after="120" w:before="80"/>
      </w:pPr>
      <w:r>
        <w:rPr>
          <w:b/>
          <w:bCs/>
          <w:color w:val="12355B"/>
          <w:sz w:val="22"/>
          <w:szCs w:val="22"/>
        </w:rPr>
        <w:t xml:space="preserve">2.  </w:t>
      </w:r>
      <w:r>
        <w:rPr>
          <w:sz w:val="22"/>
          <w:szCs w:val="22"/>
        </w:rPr>
        <w:t xml:space="preserve">A solid with six rectangular faces is a ___.</w:t>
      </w:r>
    </w:p>
    <w:p>
      <w:pPr>
        <w:spacing w:after="120" w:before="80"/>
      </w:pPr>
      <w:r>
        <w:rPr>
          <w:b/>
          <w:bCs/>
          <w:color w:val="12355B"/>
          <w:sz w:val="22"/>
          <w:szCs w:val="22"/>
        </w:rPr>
        <w:t xml:space="preserve">3.  </w:t>
      </w:r>
      <w:r>
        <w:rPr>
          <w:sz w:val="22"/>
          <w:szCs w:val="22"/>
        </w:rPr>
        <w:t xml:space="preserve">The unit used to measure volume is ___.</w:t>
      </w:r>
    </w:p>
    <w:p>
      <w:pPr>
        <w:spacing w:after="120" w:before="80"/>
      </w:pPr>
      <w:r>
        <w:rPr>
          <w:b/>
          <w:bCs/>
          <w:color w:val="12355B"/>
          <w:sz w:val="22"/>
          <w:szCs w:val="22"/>
        </w:rPr>
        <w:t xml:space="preserve">4.  </w:t>
      </w:r>
      <w:r>
        <w:rPr>
          <w:sz w:val="22"/>
          <w:szCs w:val="22"/>
        </w:rPr>
        <w:t xml:space="preserve">The measurements of length, width, and height of a solid are its ___.</w:t>
      </w:r>
    </w:p>
    <w:p>
      <w:pPr>
        <w:spacing w:after="120" w:before="80"/>
      </w:pPr>
      <w:r>
        <w:rPr>
          <w:b/>
          <w:bCs/>
          <w:color w:val="12355B"/>
          <w:sz w:val="22"/>
          <w:szCs w:val="22"/>
        </w:rPr>
        <w:t xml:space="preserve">5.  </w:t>
      </w:r>
      <w:r>
        <w:rPr>
          <w:sz w:val="22"/>
          <w:szCs w:val="22"/>
        </w:rPr>
        <w:t xml:space="preserve">A flat pattern that folds into a solid is a ___.</w:t>
      </w:r>
    </w:p>
    <w:p>
      <w:pPr>
        <w:spacing w:after="120" w:before="80"/>
      </w:pPr>
      <w:r>
        <w:rPr>
          <w:b/>
          <w:bCs/>
          <w:color w:val="12355B"/>
          <w:sz w:val="22"/>
          <w:szCs w:val="22"/>
        </w:rPr>
        <w:t xml:space="preserve">6.  </w:t>
      </w:r>
      <w:r>
        <w:rPr>
          <w:sz w:val="22"/>
          <w:szCs w:val="22"/>
        </w:rPr>
        <w:t xml:space="preserve">The area of the bottom face of a prism, multiplied by height to find volume,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time-capsule box measures 6 in long, 4 in wide, and 3 in tall. What is its volume?</w:t>
      </w:r>
    </w:p>
    <w:p>
      <w:pPr>
        <w:spacing w:after="40"/>
        <w:ind w:left="420"/>
      </w:pPr>
      <w:r>
        <w:rPr>
          <w:sz w:val="20"/>
          <w:szCs w:val="20"/>
        </w:rPr>
        <w:t xml:space="preserve">A)  72 cubic in</w:t>
      </w:r>
    </w:p>
    <w:p>
      <w:pPr>
        <w:spacing w:after="40"/>
        <w:ind w:left="420"/>
      </w:pPr>
      <w:r>
        <w:rPr>
          <w:sz w:val="20"/>
          <w:szCs w:val="20"/>
        </w:rPr>
        <w:t xml:space="preserve">B)  13 cubic in</w:t>
      </w:r>
    </w:p>
    <w:p>
      <w:pPr>
        <w:spacing w:after="40"/>
        <w:ind w:left="420"/>
      </w:pPr>
      <w:r>
        <w:rPr>
          <w:sz w:val="20"/>
          <w:szCs w:val="20"/>
        </w:rPr>
        <w:t xml:space="preserve">C)  24 cubic in</w:t>
      </w:r>
    </w:p>
    <w:p>
      <w:pPr>
        <w:spacing w:after="40"/>
        <w:ind w:left="420"/>
      </w:pPr>
      <w:r>
        <w:rPr>
          <w:sz w:val="20"/>
          <w:szCs w:val="20"/>
        </w:rPr>
        <w:t xml:space="preserve">D)  72 square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Two storage boxes are ready to pack. Box A is 5 × 5 × 2 inches and Box B is 4 × 4 × 3 inches. Which box holds more?</w:t>
      </w:r>
    </w:p>
    <w:p>
      <w:pPr>
        <w:spacing w:after="40"/>
        <w:ind w:left="420"/>
      </w:pPr>
      <w:r>
        <w:rPr>
          <w:sz w:val="20"/>
          <w:szCs w:val="20"/>
        </w:rPr>
        <w:t xml:space="preserve">A)  Box A, because 50 cubic in is more than 48 cubic in</w:t>
      </w:r>
    </w:p>
    <w:p>
      <w:pPr>
        <w:spacing w:after="40"/>
        <w:ind w:left="420"/>
      </w:pPr>
      <w:r>
        <w:rPr>
          <w:sz w:val="20"/>
          <w:szCs w:val="20"/>
        </w:rPr>
        <w:t xml:space="preserve">B)  Box B, because 48 cubic in is more than 50 cubic in</w:t>
      </w:r>
    </w:p>
    <w:p>
      <w:pPr>
        <w:spacing w:after="40"/>
        <w:ind w:left="420"/>
      </w:pPr>
      <w:r>
        <w:rPr>
          <w:sz w:val="20"/>
          <w:szCs w:val="20"/>
        </w:rPr>
        <w:t xml:space="preserve">C)  They hold the same amount</w:t>
      </w:r>
    </w:p>
    <w:p>
      <w:pPr>
        <w:spacing w:after="40"/>
        <w:ind w:left="420"/>
      </w:pPr>
      <w:r>
        <w:rPr>
          <w:sz w:val="20"/>
          <w:szCs w:val="20"/>
        </w:rPr>
        <w:t xml:space="preserve">D)  Box B, because it is taller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w:t>
      </w:r>
    </w:p>
    <w:p>
      <w:pPr>
        <w:spacing w:after="80"/>
      </w:pPr>
      <w:r>
        <w:rPr>
          <w:b/>
          <w:bCs/>
          <w:sz w:val="21"/>
          <w:szCs w:val="21"/>
        </w:rPr>
        <w:t xml:space="preserve">Notes 2:  </w:t>
      </w:r>
      <w:r>
        <w:rPr>
          <w:sz w:val="21"/>
          <w:szCs w:val="21"/>
        </w:rPr>
        <w:t xml:space="preserve">Rectangular prism</w:t>
      </w:r>
    </w:p>
    <w:p>
      <w:pPr>
        <w:spacing w:after="80"/>
      </w:pPr>
      <w:r>
        <w:rPr>
          <w:b/>
          <w:bCs/>
          <w:sz w:val="21"/>
          <w:szCs w:val="21"/>
        </w:rPr>
        <w:t xml:space="preserve">Notes 3:  </w:t>
      </w:r>
      <w:r>
        <w:rPr>
          <w:sz w:val="21"/>
          <w:szCs w:val="21"/>
        </w:rPr>
        <w:t xml:space="preserve">Cubic units</w:t>
      </w:r>
    </w:p>
    <w:p>
      <w:pPr>
        <w:spacing w:after="80"/>
      </w:pPr>
      <w:r>
        <w:rPr>
          <w:b/>
          <w:bCs/>
          <w:sz w:val="21"/>
          <w:szCs w:val="21"/>
        </w:rPr>
        <w:t xml:space="preserve">Notes 4:  </w:t>
      </w:r>
      <w:r>
        <w:rPr>
          <w:sz w:val="21"/>
          <w:szCs w:val="21"/>
        </w:rPr>
        <w:t xml:space="preserve">Dimensions</w:t>
      </w:r>
    </w:p>
    <w:p>
      <w:pPr>
        <w:spacing w:after="80"/>
      </w:pPr>
      <w:r>
        <w:rPr>
          <w:b/>
          <w:bCs/>
          <w:sz w:val="21"/>
          <w:szCs w:val="21"/>
        </w:rPr>
        <w:t xml:space="preserve">Notes 5:  </w:t>
      </w:r>
      <w:r>
        <w:rPr>
          <w:sz w:val="21"/>
          <w:szCs w:val="21"/>
        </w:rPr>
        <w:t xml:space="preserve">Net</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A)  72 cubic in</w:t>
      </w:r>
      <w:r>
        <w:rPr>
          <w:i/>
          <w:iCs/>
          <w:color w:val="5F6F80"/>
          <w:sz w:val="19"/>
          <w:szCs w:val="19"/>
        </w:rPr>
        <w:t xml:space="preserve">  — V = length × width × height = 6 × 4 × 3 = 72 cubic in. Volume uses cubic units.</w:t>
      </w:r>
    </w:p>
    <w:p>
      <w:pPr>
        <w:spacing w:after="80"/>
      </w:pPr>
      <w:r>
        <w:rPr>
          <w:b/>
          <w:bCs/>
          <w:sz w:val="21"/>
          <w:szCs w:val="21"/>
        </w:rPr>
        <w:t xml:space="preserve">4.  </w:t>
      </w:r>
      <w:r>
        <w:rPr>
          <w:sz w:val="21"/>
          <w:szCs w:val="21"/>
        </w:rPr>
        <w:t xml:space="preserve">A)  Box A, because 50 cubic in is more than 48 cubic in</w:t>
      </w:r>
      <w:r>
        <w:rPr>
          <w:i/>
          <w:iCs/>
          <w:color w:val="5F6F80"/>
          <w:sz w:val="19"/>
          <w:szCs w:val="19"/>
        </w:rPr>
        <w:t xml:space="preserve">  — Box A: 5 × 5 × 2 = 50 cubic in. Box B: 4 × 4 × 3 = 48 cubic in. 50 &gt; 48, so Box A holds more.</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2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e3eb8ef3709950c8010a93e7df46828a3102b6.png"/><Relationship Id="rId10" Type="http://schemas.openxmlformats.org/officeDocument/2006/relationships/image" Target="media/99ea33b047994b8c247e8882a66275cfb348d49d.png"/><Relationship Id="rId11" Type="http://schemas.openxmlformats.org/officeDocument/2006/relationships/image" Target="media/f6641ae7e923182c612b3ff17772ba9d57e7c89a.png"/><Relationship Id="rId12" Type="http://schemas.openxmlformats.org/officeDocument/2006/relationships/image" Target="media/f2135c8eb29e8d502f6a5d0665a42183d469b002.png"/><Relationship Id="rId13" Type="http://schemas.openxmlformats.org/officeDocument/2006/relationships/image" Target="media/e10b5b403de58d693143915035759d83f7837642.png"/><Relationship Id="rId14" Type="http://schemas.openxmlformats.org/officeDocument/2006/relationships/image" Target="media/b4b9bdbcf257f1a99b098534a386c8d5c1a59a9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2026-06-16T01:00:07.438Z</dcterms:created>
  <dcterms:modified xsi:type="dcterms:W3CDTF">2026-06-16T01:00:07.438Z</dcterms:modified>
</cp:coreProperties>
</file>

<file path=docProps/custom.xml><?xml version="1.0" encoding="utf-8"?>
<Properties xmlns="http://schemas.openxmlformats.org/officeDocument/2006/custom-properties" xmlns:vt="http://schemas.openxmlformats.org/officeDocument/2006/docPropsVTypes"/>
</file>