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6.RP.3A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Coordinate plane      •      Ordered pair      •      Linear pattern      •      Proportional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flat grid formed by a horizontal and a vertical number line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set of two numbers (x, y) that names a point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When graphed points form a straight line, they show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quantities that always keep the same ratio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point (0, 0) where the two axes meet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graphing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ff17a0ef5a44558cc3aceb73a2b0041653c4a5b1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bd9d3c19a9260275206320000a9e7c6c57531e5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2026-06-16T01:00:10.052Z</dcterms:created>
  <dcterms:modified xsi:type="dcterms:W3CDTF">2026-06-16T01:00:10.052Z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