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15</w:t>
      </w:r>
    </w:p>
    <w:p>
      <w:pPr>
        <w:spacing w:after="30"/>
        <w:ind w:left="420"/>
      </w:pPr>
      <w:r>
        <w:rPr>
          <w:sz w:val="20"/>
          <w:szCs w:val="20"/>
        </w:rPr>
        <w:t xml:space="preserve">B)  About 64</w:t>
      </w:r>
    </w:p>
    <w:p>
      <w:pPr>
        <w:spacing w:after="30"/>
        <w:ind w:left="420"/>
      </w:pPr>
      <w:r>
        <w:rPr>
          <w:sz w:val="20"/>
          <w:szCs w:val="20"/>
        </w:rPr>
        <w:t xml:space="preserve">C)  About 240</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C.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21 cubic inches</w:t>
      </w:r>
    </w:p>
    <w:p>
      <w:pPr>
        <w:spacing w:after="30"/>
        <w:ind w:left="420"/>
      </w:pPr>
      <w:r>
        <w:rPr>
          <w:sz w:val="20"/>
          <w:szCs w:val="20"/>
        </w:rPr>
        <w:t xml:space="preserve">B)  80 cubic inches</w:t>
      </w:r>
    </w:p>
    <w:p>
      <w:pPr>
        <w:spacing w:after="30"/>
        <w:ind w:left="420"/>
      </w:pPr>
      <w:r>
        <w:rPr>
          <w:sz w:val="20"/>
          <w:szCs w:val="20"/>
        </w:rPr>
        <w:t xml:space="preserve">C)  240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200 cubic inches</w:t>
      </w:r>
    </w:p>
    <w:p>
      <w:pPr>
        <w:spacing w:after="40"/>
        <w:ind w:left="420"/>
      </w:pPr>
      <w:r>
        <w:rPr>
          <w:sz w:val="20"/>
          <w:szCs w:val="20"/>
        </w:rPr>
        <w:t xml:space="preserve">B)  402 cubic inches</w:t>
      </w:r>
    </w:p>
    <w:p>
      <w:pPr>
        <w:spacing w:after="40"/>
        <w:ind w:left="420"/>
      </w:pPr>
      <w:r>
        <w:rPr>
          <w:sz w:val="20"/>
          <w:szCs w:val="20"/>
        </w:rPr>
        <w:t xml:space="preserve">C)  800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Feet</w:t>
      </w:r>
    </w:p>
    <w:p>
      <w:pPr>
        <w:spacing w:after="40"/>
        <w:ind w:left="420"/>
      </w:pPr>
      <w:r>
        <w:rPr>
          <w:sz w:val="20"/>
          <w:szCs w:val="20"/>
        </w:rPr>
        <w:t xml:space="preserve">B)  Cubic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keep our methods private so nobody can copy our answers</w:t>
      </w:r>
    </w:p>
    <w:p>
      <w:pPr>
        <w:spacing w:after="60"/>
        <w:ind w:left="420"/>
      </w:pPr>
      <w:r>
        <w:rPr>
          <w:sz w:val="21"/>
          <w:szCs w:val="21"/>
        </w:rPr>
        <w:t xml:space="preserve">B)  An argument only counts in math if it uses equations</w:t>
      </w:r>
    </w:p>
    <w:p>
      <w:pPr>
        <w:spacing w:after="60"/>
        <w:ind w:left="420"/>
      </w:pPr>
      <w:r>
        <w:rPr>
          <w:sz w:val="21"/>
          <w:szCs w:val="21"/>
        </w:rPr>
        <w:t xml:space="preserve">C)  We communicate our reasoning, listen to classmates' arguments, decide whether they are convincing, and check our calculations for accuracy</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2026-09-20T15:18:19.059Z</dcterms:created>
  <dcterms:modified xsi:type="dcterms:W3CDTF">2026-09-20T15:18:19.059Z</dcterms:modified>
</cp:coreProperties>
</file>

<file path=docProps/custom.xml><?xml version="1.0" encoding="utf-8"?>
<Properties xmlns="http://schemas.openxmlformats.org/officeDocument/2006/custom-properties" xmlns:vt="http://schemas.openxmlformats.org/officeDocument/2006/docPropsVTypes"/>
</file>