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0"/>
            </w:pPr>
            <w:r>
              <w:rPr>
                <w:sz w:val="21"/>
                <w:szCs w:val="21"/>
              </w:rPr>
              <w:t xml:space="preserve">To figure out what a problem is asking — what you know, and what you don't know yet.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0"/>
            </w:pPr>
            <w:r>
              <w:rPr>
                <w:sz w:val="21"/>
                <w:szCs w:val="21"/>
              </w:rPr>
              <w:t xml:space="preserve">A way of showing a problem — a drawing, table, equation, or model — that helps you see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0"/>
            </w:pPr>
            <w:r>
              <w:rPr>
                <w:sz w:val="21"/>
                <w:szCs w:val="21"/>
              </w:rPr>
              <w:t xml:space="preserve">A plan of attack for a problem — and something you can switch when you get stuck.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0"/>
            </w:pPr>
            <w:r>
              <w:rPr>
                <w:sz w:val="21"/>
                <w:szCs w:val="21"/>
              </w:rPr>
              <w:t xml:space="preserve">To examine an idea and say what is convincing or not — about the idea, never about the person.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0"/>
            </w:pPr>
            <w:r>
              <w:rPr>
                <w:sz w:val="21"/>
                <w:szCs w:val="21"/>
              </w:rPr>
              <w:t xml:space="preserve">A rule the whole class agrees to so that everyone can learn together.</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To figure out what a problem is asking — what you know, and what you don't know yet.</w:t>
      </w:r>
    </w:p>
    <w:p>
      <w:pPr>
        <w:spacing w:after="120" w:before="80"/>
      </w:pPr>
      <w:r>
        <w:rPr>
          <w:b/>
          <w:bCs/>
          <w:color w:val="12355B"/>
          <w:sz w:val="22"/>
          <w:szCs w:val="22"/>
        </w:rPr>
        <w:t xml:space="preserve">2.  </w:t>
      </w:r>
      <w:r>
        <w:rPr>
          <w:sz w:val="22"/>
          <w:szCs w:val="22"/>
        </w:rPr>
        <w:t xml:space="preserve">__________  —  A way of showing a problem — a drawing, table, equation, or model — that helps you see it.</w:t>
      </w:r>
    </w:p>
    <w:p>
      <w:pPr>
        <w:spacing w:after="120" w:before="80"/>
      </w:pPr>
      <w:r>
        <w:rPr>
          <w:b/>
          <w:bCs/>
          <w:color w:val="12355B"/>
          <w:sz w:val="22"/>
          <w:szCs w:val="22"/>
        </w:rPr>
        <w:t xml:space="preserve">3.  </w:t>
      </w:r>
      <w:r>
        <w:rPr>
          <w:sz w:val="22"/>
          <w:szCs w:val="22"/>
        </w:rPr>
        <w:t xml:space="preserve">__________  —  A plan of attack for a problem — and something you can switch when you get stuck.</w:t>
      </w:r>
    </w:p>
    <w:p>
      <w:pPr>
        <w:spacing w:after="120" w:before="80"/>
      </w:pPr>
      <w:r>
        <w:rPr>
          <w:b/>
          <w:bCs/>
          <w:color w:val="12355B"/>
          <w:sz w:val="22"/>
          <w:szCs w:val="22"/>
        </w:rPr>
        <w:t xml:space="preserve">4.  </w:t>
      </w:r>
      <w:r>
        <w:rPr>
          <w:sz w:val="22"/>
          <w:szCs w:val="22"/>
        </w:rPr>
        <w:t xml:space="preserve">__________  —  To examine an idea and say what is convincing or not — about the idea, never about the person.</w:t>
      </w:r>
    </w:p>
    <w:p>
      <w:pPr>
        <w:spacing w:after="120" w:before="80"/>
      </w:pPr>
      <w:r>
        <w:rPr>
          <w:b/>
          <w:bCs/>
          <w:color w:val="12355B"/>
          <w:sz w:val="22"/>
          <w:szCs w:val="22"/>
        </w:rPr>
        <w:t xml:space="preserve">5.  </w:t>
      </w:r>
      <w:r>
        <w:rPr>
          <w:sz w:val="22"/>
          <w:szCs w:val="22"/>
        </w:rPr>
        <w:t xml:space="preserve">__________  —  A rule the whole class agrees to so that everyone can learn together.</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bf343280af2fff1a0ac381e72a757d00fd50ba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2026-08-10T22:52:23.246Z</dcterms:created>
  <dcterms:modified xsi:type="dcterms:W3CDTF">2026-08-10T22:52:23.246Z</dcterms:modified>
</cp:coreProperties>
</file>

<file path=docProps/custom.xml><?xml version="1.0" encoding="utf-8"?>
<Properties xmlns="http://schemas.openxmlformats.org/officeDocument/2006/custom-properties" xmlns:vt="http://schemas.openxmlformats.org/officeDocument/2006/docPropsVTypes"/>
</file>