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0"/>
            </w:pPr>
            <w:r>
              <w:rPr>
                <w:sz w:val="21"/>
                <w:szCs w:val="21"/>
              </w:rPr>
              <w:t xml:space="preserve">Coming up with different, and sometimes unique, solutions to problems.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0"/>
            </w:pPr>
            <w:r>
              <w:rPr>
                <w:sz w:val="21"/>
                <w:szCs w:val="21"/>
              </w:rPr>
              <w:t xml:space="preserve">One full turn of a wheel, gear, or pedal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0"/>
            </w:pPr>
            <w:r>
              <w:rPr>
                <w:sz w:val="21"/>
                <w:szCs w:val="21"/>
              </w:rPr>
              <w:t xml:space="preserve">A toothed wheel that transfers motion through a chain or another gear.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0"/>
            </w:pPr>
            <w:r>
              <w:rPr>
                <w:sz w:val="21"/>
                <w:szCs w:val="21"/>
              </w:rPr>
              <w:t xml:space="preserve">A comparison of two quantities, like pedal rotations to wheel rotations.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0"/>
            </w:pPr>
            <w:r>
              <w:rPr>
                <w:sz w:val="21"/>
                <w:szCs w:val="21"/>
              </w:rPr>
              <w:t xml:space="preserve">Ratios that make the same comparison using different numbers.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Coming up with different, and sometimes unique, solutions to problems.</w:t>
      </w:r>
    </w:p>
    <w:p>
      <w:pPr>
        <w:spacing w:after="120" w:before="80"/>
      </w:pPr>
      <w:r>
        <w:rPr>
          <w:b/>
          <w:bCs/>
          <w:color w:val="12355B"/>
          <w:sz w:val="22"/>
          <w:szCs w:val="22"/>
        </w:rPr>
        <w:t xml:space="preserve">2.  </w:t>
      </w:r>
      <w:r>
        <w:rPr>
          <w:sz w:val="22"/>
          <w:szCs w:val="22"/>
        </w:rPr>
        <w:t xml:space="preserve">__________  —  One full turn of a wheel, gear, or pedal all the way around.</w:t>
      </w:r>
    </w:p>
    <w:p>
      <w:pPr>
        <w:spacing w:after="120" w:before="80"/>
      </w:pPr>
      <w:r>
        <w:rPr>
          <w:b/>
          <w:bCs/>
          <w:color w:val="12355B"/>
          <w:sz w:val="22"/>
          <w:szCs w:val="22"/>
        </w:rPr>
        <w:t xml:space="preserve">3.  </w:t>
      </w:r>
      <w:r>
        <w:rPr>
          <w:sz w:val="22"/>
          <w:szCs w:val="22"/>
        </w:rPr>
        <w:t xml:space="preserve">__________  —  A toothed wheel that transfers motion through a chain or another gear.</w:t>
      </w:r>
    </w:p>
    <w:p>
      <w:pPr>
        <w:spacing w:after="120" w:before="80"/>
      </w:pPr>
      <w:r>
        <w:rPr>
          <w:b/>
          <w:bCs/>
          <w:color w:val="12355B"/>
          <w:sz w:val="22"/>
          <w:szCs w:val="22"/>
        </w:rPr>
        <w:t xml:space="preserve">4.  </w:t>
      </w:r>
      <w:r>
        <w:rPr>
          <w:sz w:val="22"/>
          <w:szCs w:val="22"/>
        </w:rPr>
        <w:t xml:space="preserve">__________  —  A comparison of two quantities, like pedal rotations to wheel rotations.</w:t>
      </w:r>
    </w:p>
    <w:p>
      <w:pPr>
        <w:spacing w:after="120" w:before="80"/>
      </w:pPr>
      <w:r>
        <w:rPr>
          <w:b/>
          <w:bCs/>
          <w:color w:val="12355B"/>
          <w:sz w:val="22"/>
          <w:szCs w:val="22"/>
        </w:rPr>
        <w:t xml:space="preserve">5.  </w:t>
      </w:r>
      <w:r>
        <w:rPr>
          <w:sz w:val="22"/>
          <w:szCs w:val="22"/>
        </w:rPr>
        <w:t xml:space="preserve">__________  —  Ratios that make the same comparison using different numbers.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transfers motion through a chain or another gear.</w:t>
      </w:r>
      <w:r>
        <w:rPr>
          <w:i/>
          <w:iCs/>
          <w:color w:val="5F6F80"/>
          <w:sz w:val="18"/>
          <w:szCs w:val="18"/>
        </w:rPr>
        <w:br/>
        <w:t xml:space="preserve">engranaje — Una rueda dentada que transfiere movimiento mediante una cadena u otro engranaje.</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660e9a25b1ed82760029478c85b216c74c066a.png"/><Relationship Id="rId11" Type="http://schemas.openxmlformats.org/officeDocument/2006/relationships/image" Target="media/1a2949015fa08d87d4902e9ee0cf9724021ca2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2026-08-10T22:52:23.799Z</dcterms:created>
  <dcterms:modified xsi:type="dcterms:W3CDTF">2026-08-10T22:52:23.799Z</dcterms:modified>
</cp:coreProperties>
</file>

<file path=docProps/custom.xml><?xml version="1.0" encoding="utf-8"?>
<Properties xmlns="http://schemas.openxmlformats.org/officeDocument/2006/custom-properties" xmlns:vt="http://schemas.openxmlformats.org/officeDocument/2006/docPropsVTypes"/>
</file>