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5-5  Area of Composite Figures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Architecture Firm  |  Standard: 6.G.1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area of a composite figure by adding or subtracting the areas of basic shapes.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composite figure, add, subtract, area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composite figure is a 6 x 4 rectangle with a 3 x 2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composite figure is a 8 x 5 rectangle with a 4 x 3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composite figure is a 10 x 6 rectangle with a 5 x 2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composite figure is a 12 x 7 rectangle with a 6 x 3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composite figure is a 9 x 8 rectangle with a 3 x 4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composite figure is a 14 x 5 rectangle with a 4 x 2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composite figure is a 15 x 6 rectangle with a 5 x 3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composite figure is a 16 x 7 rectangle with a 6 x 2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composite figure is a 18 x 8 rectangle with a 3 x 5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composite figure is a 20 x 9 rectangle with a 4 x 4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composite figure is a 11 x 10 rectangle with a 5 x 2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composite figure is a 13 x 12 rectangle with a 6 x 3 rectangle added. Find the total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5-5 Mystery Picture: Blueprint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159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174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5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each area, then add.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