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r>
              <w:rPr>
                <w:i/>
                <w:iCs/>
                <w:color w:val="5F6F80"/>
                <w:sz w:val="19"/>
                <w:szCs w:val="19"/>
              </w:rPr>
              <w:br/>
              <w:t xml:space="preserve">¿Cómo se compara la historia matemática de fin de año escolar de tu compañero con la tuya?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math biography</w:t>
      </w:r>
      <w:r>
        <w:rPr>
          <w:i/>
          <w:iCs/>
          <w:color w:val="5F6F80"/>
          <w:sz w:val="18"/>
          <w:szCs w:val="18"/>
        </w:rPr>
        <w:t xml:space="preserve">  ·  biografía matemática</w:t>
      </w:r>
    </w:p>
    <w:p>
      <w:pPr>
        <w:spacing w:after="40"/>
      </w:pPr>
      <w:r>
        <w:rPr>
          <w:b/>
          <w:bCs/>
          <w:color w:val="1FA6A2"/>
          <w:sz w:val="22"/>
          <w:szCs w:val="22"/>
        </w:rPr>
        <w:t xml:space="preserve">☐  </w:t>
      </w:r>
      <w:r>
        <w:rPr>
          <w:b/>
          <w:bCs/>
          <w:color w:val="12355B"/>
          <w:sz w:val="20"/>
          <w:szCs w:val="20"/>
        </w:rPr>
        <w:t xml:space="preserve">reflect</w:t>
      </w:r>
      <w:r>
        <w:rPr>
          <w:i/>
          <w:iCs/>
          <w:color w:val="5F6F80"/>
          <w:sz w:val="18"/>
          <w:szCs w:val="18"/>
        </w:rPr>
        <w:t xml:space="preserve">  ·  reflexionar</w:t>
      </w:r>
    </w:p>
    <w:p>
      <w:pPr>
        <w:spacing w:after="40"/>
      </w:pPr>
      <w:r>
        <w:rPr>
          <w:b/>
          <w:bCs/>
          <w:color w:val="1FA6A2"/>
          <w:sz w:val="22"/>
          <w:szCs w:val="22"/>
        </w:rPr>
        <w:t xml:space="preserve">☐  </w:t>
      </w:r>
      <w:r>
        <w:rPr>
          <w:b/>
          <w:bCs/>
          <w:color w:val="12355B"/>
          <w:sz w:val="20"/>
          <w:szCs w:val="20"/>
        </w:rPr>
        <w:t xml:space="preserve">growth</w:t>
      </w:r>
      <w:r>
        <w:rPr>
          <w:i/>
          <w:iCs/>
          <w:color w:val="5F6F80"/>
          <w:sz w:val="18"/>
          <w:szCs w:val="18"/>
        </w:rPr>
        <w:t xml:space="preserve">  ·  crecimiento</w:t>
      </w:r>
    </w:p>
    <w:p>
      <w:pPr>
        <w:spacing w:after="40"/>
      </w:pPr>
      <w:r>
        <w:rPr>
          <w:b/>
          <w:bCs/>
          <w:color w:val="1FA6A2"/>
          <w:sz w:val="22"/>
          <w:szCs w:val="22"/>
        </w:rPr>
        <w:t xml:space="preserve">☐  </w:t>
      </w:r>
      <w:r>
        <w:rPr>
          <w:b/>
          <w:bCs/>
          <w:color w:val="12355B"/>
          <w:sz w:val="20"/>
          <w:szCs w:val="20"/>
        </w:rPr>
        <w:t xml:space="preserve">confidence</w:t>
      </w:r>
      <w:r>
        <w:rPr>
          <w:i/>
          <w:iCs/>
          <w:color w:val="5F6F80"/>
          <w:sz w:val="18"/>
          <w:szCs w:val="18"/>
        </w:rPr>
        <w:t xml:space="preserve">  ·  confianza</w:t>
      </w:r>
    </w:p>
    <w:p>
      <w:pPr>
        <w:spacing w:after="40"/>
      </w:pPr>
      <w:r>
        <w:rPr>
          <w:b/>
          <w:bCs/>
          <w:color w:val="1FA6A2"/>
          <w:sz w:val="22"/>
          <w:szCs w:val="22"/>
        </w:rPr>
        <w:t xml:space="preserve">☐  </w:t>
      </w:r>
      <w:r>
        <w:rPr>
          <w:b/>
          <w:bCs/>
          <w:color w:val="12355B"/>
          <w:sz w:val="20"/>
          <w:szCs w:val="20"/>
        </w:rPr>
        <w:t xml:space="preserve">community</w:t>
      </w:r>
      <w:r>
        <w:rPr>
          <w:i/>
          <w:iCs/>
          <w:color w:val="5F6F80"/>
          <w:sz w:val="18"/>
          <w:szCs w:val="18"/>
        </w:rPr>
        <w:t xml:space="preserve">  ·  comunidad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80 riders per turn × 6 turns an hour = 480 riders an hour, using a rate — a tool this year's math added. — A strong answer multiplies 80 × 6 = 480 correctly and names 'rate' as the new tool. A weak answer gives 480 with no explanation of what changed since September.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5</w:t>
      </w:r>
    </w:p>
    <w:p>
      <w:pPr>
        <w:spacing w:after="30"/>
        <w:ind w:left="420"/>
      </w:pPr>
      <w:r>
        <w:rPr>
          <w:sz w:val="20"/>
          <w:szCs w:val="20"/>
        </w:rPr>
        <w:t xml:space="preserve">B)  About 24</w:t>
      </w:r>
    </w:p>
    <w:p>
      <w:pPr>
        <w:spacing w:after="30"/>
        <w:ind w:left="420"/>
      </w:pPr>
      <w:r>
        <w:rPr>
          <w:sz w:val="20"/>
          <w:szCs w:val="20"/>
        </w:rPr>
        <w:t xml:space="preserve">C)  About 80</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C.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13</w:t>
      </w:r>
    </w:p>
    <w:p>
      <w:pPr>
        <w:spacing w:after="40"/>
        <w:ind w:left="420"/>
      </w:pPr>
      <w:r>
        <w:rPr>
          <w:sz w:val="20"/>
          <w:szCs w:val="20"/>
        </w:rPr>
        <w:t xml:space="preserve">B)  About 86</w:t>
      </w:r>
    </w:p>
    <w:p>
      <w:pPr>
        <w:spacing w:after="40"/>
        <w:ind w:left="420"/>
      </w:pPr>
      <w:r>
        <w:rPr>
          <w:sz w:val="20"/>
          <w:szCs w:val="20"/>
        </w:rPr>
        <w:t xml:space="preserve">C)  About 480</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Percents were new this year. What is 50% of 157?</w:t>
      </w:r>
    </w:p>
    <w:p>
      <w:pPr>
        <w:spacing w:after="40"/>
        <w:ind w:left="420"/>
      </w:pPr>
      <w:r>
        <w:rPr>
          <w:sz w:val="20"/>
          <w:szCs w:val="20"/>
        </w:rPr>
        <w:t xml:space="preserve">A)  31.4</w:t>
      </w:r>
    </w:p>
    <w:p>
      <w:pPr>
        <w:spacing w:after="40"/>
        <w:ind w:left="420"/>
      </w:pPr>
      <w:r>
        <w:rPr>
          <w:sz w:val="20"/>
          <w:szCs w:val="20"/>
        </w:rPr>
        <w:t xml:space="preserve">B)  77.5</w:t>
      </w:r>
    </w:p>
    <w:p>
      <w:pPr>
        <w:spacing w:after="40"/>
        <w:ind w:left="420"/>
      </w:pPr>
      <w:r>
        <w:rPr>
          <w:sz w:val="20"/>
          <w:szCs w:val="20"/>
        </w:rPr>
        <w:t xml:space="preserve">C)  78.5</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challenges did you face in math this year, and how did you respond to these challenges?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of these is the strongest evidence that YOUR math reasoning grew this year?</w:t>
      </w:r>
    </w:p>
    <w:p>
      <w:pPr>
        <w:spacing w:after="40"/>
        <w:ind w:left="420"/>
      </w:pPr>
      <w:r>
        <w:rPr>
          <w:sz w:val="20"/>
          <w:szCs w:val="20"/>
        </w:rPr>
        <w:t xml:space="preserve">A)  You finish worksheets faster than in September</w:t>
      </w:r>
    </w:p>
    <w:p>
      <w:pPr>
        <w:spacing w:after="40"/>
        <w:ind w:left="420"/>
      </w:pPr>
      <w:r>
        <w:rPr>
          <w:sz w:val="20"/>
          <w:szCs w:val="20"/>
        </w:rPr>
        <w:t xml:space="preserve">B)  You memorized more answers than before</w:t>
      </w:r>
    </w:p>
    <w:p>
      <w:pPr>
        <w:spacing w:after="40"/>
        <w:ind w:left="420"/>
      </w:pPr>
      <w:r>
        <w:rPr>
          <w:sz w:val="20"/>
          <w:szCs w:val="20"/>
        </w:rPr>
        <w:t xml:space="preserve">C)  You can explain why a method works, not just follow its steps</w:t>
      </w:r>
    </w:p>
    <w:p>
      <w:pPr>
        <w:spacing w:after="40"/>
        <w:ind w:left="420"/>
      </w:pPr>
      <w:r>
        <w:rPr>
          <w:sz w:val="20"/>
          <w:szCs w:val="20"/>
        </w:rPr>
        <w:t xml:space="preserve">D)  You stopped making any mistakes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Ask a classmate about their math story. How has your classmate's math story changed since the beginning of the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In what areas are you more confident about math now? What are your strengths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math biography</w:t>
      </w:r>
    </w:p>
    <w:p>
      <w:pPr>
        <w:spacing w:after="80"/>
      </w:pPr>
      <w:r>
        <w:rPr>
          <w:b/>
          <w:bCs/>
          <w:sz w:val="21"/>
          <w:szCs w:val="21"/>
        </w:rPr>
        <w:t xml:space="preserve">Notes 2:  </w:t>
      </w:r>
      <w:r>
        <w:rPr>
          <w:sz w:val="21"/>
          <w:szCs w:val="21"/>
        </w:rPr>
        <w:t xml:space="preserve">reflect</w:t>
      </w:r>
    </w:p>
    <w:p>
      <w:pPr>
        <w:spacing w:after="80"/>
      </w:pPr>
      <w:r>
        <w:rPr>
          <w:b/>
          <w:bCs/>
          <w:sz w:val="21"/>
          <w:szCs w:val="21"/>
        </w:rPr>
        <w:t xml:space="preserve">Notes 3:  </w:t>
      </w:r>
      <w:r>
        <w:rPr>
          <w:sz w:val="21"/>
          <w:szCs w:val="21"/>
        </w:rPr>
        <w:t xml:space="preserve">growth</w:t>
      </w:r>
    </w:p>
    <w:p>
      <w:pPr>
        <w:spacing w:after="80"/>
      </w:pPr>
      <w:r>
        <w:rPr>
          <w:b/>
          <w:bCs/>
          <w:sz w:val="21"/>
          <w:szCs w:val="21"/>
        </w:rPr>
        <w:t xml:space="preserve">Notes 4:  </w:t>
      </w:r>
      <w:r>
        <w:rPr>
          <w:sz w:val="21"/>
          <w:szCs w:val="21"/>
        </w:rPr>
        <w:t xml:space="preserve">confidence</w:t>
      </w:r>
    </w:p>
    <w:p>
      <w:pPr>
        <w:spacing w:after="80"/>
      </w:pPr>
      <w:r>
        <w:rPr>
          <w:b/>
          <w:bCs/>
          <w:sz w:val="21"/>
          <w:szCs w:val="21"/>
        </w:rPr>
        <w:t xml:space="preserve">Notes 5:  </w:t>
      </w:r>
      <w:r>
        <w:rPr>
          <w:sz w:val="21"/>
          <w:szCs w:val="21"/>
        </w:rPr>
        <w:t xml:space="preserve">community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About 80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your math story as finished — writing the same answers you wrote in Lesson 1-1 instead of looking for what actually changed. The story grows and evolves; a retrospective that copies September has missed the point.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157 ÷ 2</w:t>
      </w:r>
      <w:r>
        <w:rPr>
          <w:i/>
          <w:iCs/>
          <w:color w:val="5F6F80"/>
          <w:sz w:val="19"/>
          <w:szCs w:val="19"/>
        </w:rPr>
        <w:t xml:space="preserve">  — 157 ÷ 2 = 78.5, so it is another way to write the same number from Lesson 1-1.</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Our math stories continue to grow and evolve as we grow</w:t>
      </w:r>
      <w:r>
        <w:rPr>
          <w:i/>
          <w:iCs/>
          <w:color w:val="5F6F80"/>
          <w:sz w:val="19"/>
          <w:szCs w:val="19"/>
        </w:rPr>
        <w:t xml:space="preserve">  — The summary says it directly: we are all doers of math, and our math stories continue to grow and evolve as we grow and advance.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C)  About 480</w:t>
      </w:r>
      <w:r>
        <w:rPr>
          <w:i/>
          <w:iCs/>
          <w:color w:val="5F6F80"/>
          <w:sz w:val="19"/>
          <w:szCs w:val="19"/>
        </w:rPr>
        <w:t xml:space="preserve">  — 80 riders on each of 6 turns is 80 × 6 = 480 riders per hour — a rate, one of this year's tools.</w:t>
      </w:r>
    </w:p>
    <w:p>
      <w:pPr>
        <w:spacing w:after="80"/>
      </w:pPr>
      <w:r>
        <w:rPr>
          <w:b/>
          <w:bCs/>
          <w:sz w:val="21"/>
          <w:szCs w:val="21"/>
        </w:rPr>
        <w:t xml:space="preserve">6.  </w:t>
      </w:r>
      <w:r>
        <w:rPr>
          <w:sz w:val="21"/>
          <w:szCs w:val="21"/>
        </w:rPr>
        <w:t xml:space="preserve">C)  78.5</w:t>
      </w:r>
      <w:r>
        <w:rPr>
          <w:i/>
          <w:iCs/>
          <w:color w:val="5F6F80"/>
          <w:sz w:val="19"/>
          <w:szCs w:val="19"/>
        </w:rPr>
        <w:t xml:space="preserve">  — 50% means half, and 157 ÷ 2 = 78.5 — the very number you decomposed back in Lesson 1-1.</w:t>
      </w:r>
    </w:p>
    <w:p>
      <w:pPr>
        <w:pStyle w:val="Heading2"/>
        <w:spacing w:after="80" w:before="180"/>
      </w:pPr>
      <w:r>
        <w:rPr>
          <w:b/>
          <w:bCs/>
          <w:color w:val="12355B"/>
          <w:sz w:val="24"/>
          <w:szCs w:val="24"/>
        </w:rPr>
        <w:t xml:space="preserve">Exit Ticket</w:t>
      </w:r>
    </w:p>
    <w:p>
      <w:pPr>
        <w:spacing w:after="80"/>
      </w:pPr>
      <w:r>
        <w:rPr>
          <w:sz w:val="21"/>
          <w:szCs w:val="21"/>
        </w:rPr>
        <w:t xml:space="preserve">A)  We are all doers of math in daily life, and our math stories continue to grow and evolve as we grow</w:t>
      </w:r>
      <w:r>
        <w:rPr>
          <w:i/>
          <w:iCs/>
          <w:color w:val="5F6F80"/>
          <w:sz w:val="19"/>
          <w:szCs w:val="19"/>
        </w:rPr>
        <w:t xml:space="preserve">  — The summary makes both claims: everyone is a doer of math in daily life, and our stories keep growing and evolving as we advance.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2026-09-20T15:18:25.436Z</dcterms:created>
  <dcterms:modified xsi:type="dcterms:W3CDTF">2026-09-20T15:18:25.436Z</dcterms:modified>
</cp:coreProperties>
</file>

<file path=docProps/custom.xml><?xml version="1.0" encoding="utf-8"?>
<Properties xmlns="http://schemas.openxmlformats.org/officeDocument/2006/custom-properties" xmlns:vt="http://schemas.openxmlformats.org/officeDocument/2006/docPropsVTypes"/>
</file>