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Analyze Graphs of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quantities.</w:t>
      </w:r>
    </w:p>
    <w:p>
      <w:pPr>
        <w:spacing w:after="60" w:before="0"/>
      </w:pPr>
      <w:r>
        <w:t xml:space="preserve">Language: I can describe what a point on a graph represents using the words ordered pair, axis, and coordinates.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Homework</dc:title>
  <dc:creator>Neft Teacher</dc:creator>
  <cp:lastModifiedBy>Un-named</cp:lastModifiedBy>
  <cp:revision>1</cp:revision>
  <dcterms:created xsi:type="dcterms:W3CDTF">2026-08-11T10:41:10.442Z</dcterms:created>
  <dcterms:modified xsi:type="dcterms:W3CDTF">2026-08-11T10:41:10.442Z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