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Centésimos</w:t>
            </w:r>
          </w:p>
          <w:p>
            <w:pPr>
              <w:spacing w:after="40"/>
            </w:pPr>
            <w:r>
              <w:rPr>
                <w:sz w:val="21"/>
                <w:szCs w:val="21"/>
              </w:rPr>
              <w:t xml:space="preserve">The second place after the decimal point; parts out of 100.</w:t>
            </w:r>
          </w:p>
          <w:p>
            <w:pPr>
              <w:spacing w:after="0"/>
            </w:pPr>
            <w:r>
              <w:rPr>
                <w:b/>
                <w:bCs/>
                <w:color w:val="1FA6A2"/>
                <w:sz w:val="18"/>
                <w:szCs w:val="18"/>
              </w:rPr>
              <w:t xml:space="preserve">Example:  </w:t>
            </w:r>
            <w:r>
              <w:rPr>
                <w:i/>
                <w:iCs/>
                <w:color w:val="5F6F80"/>
                <w:sz w:val="18"/>
                <w:szCs w:val="18"/>
              </w:rPr>
              <w:t xml:space="preserve">0.09 = 9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form</w:t>
            </w:r>
            <w:r>
              <w:rPr>
                <w:i/>
                <w:iCs/>
                <w:color w:val="5F6F80"/>
                <w:sz w:val="19"/>
                <w:szCs w:val="19"/>
              </w:rPr>
              <w:t xml:space="preserve">   Forma común</w:t>
            </w:r>
          </w:p>
          <w:p>
            <w:pPr>
              <w:spacing w:after="40"/>
            </w:pPr>
            <w:r>
              <w:rPr>
                <w:sz w:val="21"/>
                <w:szCs w:val="21"/>
              </w:rPr>
              <w:t xml:space="preserve">One form, such as percents, that every value in a list is rewritten in.</w:t>
            </w:r>
          </w:p>
          <w:p>
            <w:pPr>
              <w:spacing w:after="0"/>
            </w:pPr>
            <w:r>
              <w:rPr>
                <w:b/>
                <w:bCs/>
                <w:color w:val="1FA6A2"/>
                <w:sz w:val="18"/>
                <w:szCs w:val="18"/>
              </w:rPr>
              <w:t xml:space="preserve">Example:  </w:t>
            </w:r>
            <w:r>
              <w:rPr>
                <w:i/>
                <w:iCs/>
                <w:color w:val="5F6F80"/>
                <w:sz w:val="18"/>
                <w:szCs w:val="18"/>
              </w:rPr>
              <w:t xml:space="preserve">All written as percents before ordering.</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      •      Hundredths      •      Common form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decimal place that shows parts out of 100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8.  </w:t>
      </w:r>
      <w:r>
        <w:rPr>
          <w:sz w:val="22"/>
          <w:szCs w:val="22"/>
        </w:rPr>
        <w:t xml:space="preserve">Rewriting every value the same way puts them in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r>
              <w:rPr>
                <w:i/>
                <w:iCs/>
                <w:color w:val="5F6F80"/>
                <w:sz w:val="19"/>
                <w:szCs w:val="19"/>
              </w:rPr>
              <w:br/>
              <w:t xml:space="preserve">¿Quién tiene razón, y cuánto costaría el juego en oferta?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Percent</w:t>
      </w:r>
      <w:r>
        <w:rPr>
          <w:i/>
          <w:iCs/>
          <w:color w:val="5F6F80"/>
          <w:sz w:val="18"/>
          <w:szCs w:val="18"/>
        </w:rPr>
        <w:t xml:space="preserve">  ·  Porcentaje</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Equivalent</w:t>
      </w:r>
      <w:r>
        <w:rPr>
          <w:i/>
          <w:iCs/>
          <w:color w:val="5F6F80"/>
          <w:sz w:val="18"/>
          <w:szCs w:val="18"/>
        </w:rPr>
        <w:t xml:space="preserve">  ·  Equivalente</w:t>
      </w:r>
    </w:p>
    <w:p>
      <w:pPr>
        <w:spacing w:after="40"/>
      </w:pPr>
      <w:r>
        <w:rPr>
          <w:b/>
          <w:bCs/>
          <w:color w:val="1FA6A2"/>
          <w:sz w:val="22"/>
          <w:szCs w:val="22"/>
        </w:rPr>
        <w:t xml:space="preserve">☐  </w:t>
      </w:r>
      <w:r>
        <w:rPr>
          <w:b/>
          <w:bCs/>
          <w:color w:val="12355B"/>
          <w:sz w:val="20"/>
          <w:szCs w:val="20"/>
        </w:rPr>
        <w:t xml:space="preserve">Benchmark</w:t>
      </w:r>
      <w:r>
        <w:rPr>
          <w:i/>
          <w:iCs/>
          <w:color w:val="5F6F80"/>
          <w:sz w:val="18"/>
          <w:szCs w:val="18"/>
        </w:rPr>
        <w:t xml:space="preserve">  ·  Referencia</w:t>
      </w:r>
    </w:p>
    <w:p>
      <w:pPr>
        <w:spacing w:after="40"/>
      </w:pPr>
      <w:r>
        <w:rPr>
          <w:b/>
          <w:bCs/>
          <w:color w:val="1FA6A2"/>
          <w:sz w:val="22"/>
          <w:szCs w:val="22"/>
        </w:rPr>
        <w:t xml:space="preserve">☐  </w:t>
      </w:r>
      <w:r>
        <w:rPr>
          <w:b/>
          <w:bCs/>
          <w:color w:val="12355B"/>
          <w:sz w:val="20"/>
          <w:szCs w:val="20"/>
        </w:rPr>
        <w:t xml:space="preserve">Discount</w:t>
      </w:r>
      <w:r>
        <w:rPr>
          <w:i/>
          <w:iCs/>
          <w:color w:val="5F6F80"/>
          <w:sz w:val="18"/>
          <w:szCs w:val="18"/>
        </w:rPr>
        <w:t xml:space="preserve">  ·  Descuento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3/4, 0.75, and 75% all name the same score. — Students give 3/4 = 0.75 = 75% and recognize these are three forms of one value, not three different scores.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35%</w:t>
      </w:r>
    </w:p>
    <w:p>
      <w:pPr>
        <w:spacing w:after="30"/>
        <w:ind w:left="420"/>
      </w:pPr>
      <w:r>
        <w:rPr>
          <w:sz w:val="20"/>
          <w:szCs w:val="20"/>
        </w:rPr>
        <w:t xml:space="preserve">B)  53%</w:t>
      </w:r>
    </w:p>
    <w:p>
      <w:pPr>
        <w:spacing w:after="30"/>
        <w:ind w:left="420"/>
      </w:pPr>
      <w:r>
        <w:rPr>
          <w:sz w:val="20"/>
          <w:szCs w:val="20"/>
        </w:rPr>
        <w:t xml:space="preserve">C)  60%</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C. 60%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14%</w:t>
      </w:r>
    </w:p>
    <w:p>
      <w:pPr>
        <w:spacing w:after="30"/>
        <w:ind w:left="420"/>
      </w:pPr>
      <w:r>
        <w:rPr>
          <w:sz w:val="20"/>
          <w:szCs w:val="20"/>
        </w:rPr>
        <w:t xml:space="preserve">B)  20%</w:t>
      </w:r>
    </w:p>
    <w:p>
      <w:pPr>
        <w:spacing w:after="30"/>
        <w:ind w:left="420"/>
      </w:pPr>
      <w:r>
        <w:rPr>
          <w:sz w:val="20"/>
          <w:szCs w:val="20"/>
        </w:rPr>
        <w:t xml:space="preserve">C)  35%</w:t>
      </w:r>
    </w:p>
    <w:p>
      <w:pPr>
        <w:spacing w:after="30"/>
        <w:ind w:left="420"/>
      </w:pPr>
      <w:r>
        <w:rPr>
          <w:sz w:val="20"/>
          <w:szCs w:val="20"/>
        </w:rPr>
        <w:t xml:space="preserve">D)  70%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turn a fraction like 3/5 into a fraction out of 100, and then into a decimal and a percent?</w:t>
      </w:r>
    </w:p>
    <w:p>
      <w:pPr>
        <w:spacing w:after="60"/>
      </w:pPr>
      <w:r>
        <w:rPr>
          <w:color w:val="1A2733"/>
          <w:sz w:val="21"/>
          <w:szCs w:val="21"/>
        </w:rPr>
        <w:t xml:space="preserve">Start with:  To make the denominator of ___ equal 100 I multiplied by ___.</w:t>
      </w:r>
      <w:r>
        <w:rPr>
          <w:i/>
          <w:iCs/>
          <w:color w:val="5F6F80"/>
          <w:sz w:val="19"/>
          <w:szCs w:val="19"/>
        </w:rPr>
        <w:br/>
        <w:t xml:space="preserve">Para que el denominador de ___ fuera 100 multipliqué por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into a percent I multiplied the top and bottom by ___.</w:t>
      </w:r>
      <w:r>
        <w:rPr>
          <w:i/>
          <w:iCs/>
          <w:color w:val="5F6F80"/>
          <w:sz w:val="19"/>
          <w:szCs w:val="19"/>
        </w:rPr>
        <w:br/>
        <w:t xml:space="preserve">Para cambiar ___ a porcentaje multipliqué arriba y abajo por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decimal is equivalent to 45%?</w:t>
      </w:r>
    </w:p>
    <w:p>
      <w:pPr>
        <w:spacing w:after="40"/>
        <w:ind w:left="420"/>
      </w:pPr>
      <w:r>
        <w:rPr>
          <w:sz w:val="20"/>
          <w:szCs w:val="20"/>
        </w:rPr>
        <w:t xml:space="preserve">A)  0.045</w:t>
      </w:r>
    </w:p>
    <w:p>
      <w:pPr>
        <w:spacing w:after="40"/>
        <w:ind w:left="420"/>
      </w:pPr>
      <w:r>
        <w:rPr>
          <w:sz w:val="20"/>
          <w:szCs w:val="20"/>
        </w:rPr>
        <w:t xml:space="preserve">B)  0.45</w:t>
      </w:r>
    </w:p>
    <w:p>
      <w:pPr>
        <w:spacing w:after="40"/>
        <w:ind w:left="420"/>
      </w:pPr>
      <w:r>
        <w:rPr>
          <w:sz w:val="20"/>
          <w:szCs w:val="20"/>
        </w:rPr>
        <w:t xml:space="preserve">C)  4.5</w:t>
      </w:r>
    </w:p>
    <w:p>
      <w:pPr>
        <w:spacing w:after="40"/>
        <w:ind w:left="420"/>
      </w:pPr>
      <w:r>
        <w:rPr>
          <w:sz w:val="20"/>
          <w:szCs w:val="20"/>
        </w:rPr>
        <w:t xml:space="preserve">D)  45.0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fraction is equal to 0.75?</w:t>
      </w:r>
    </w:p>
    <w:p>
      <w:pPr>
        <w:spacing w:after="40"/>
        <w:ind w:left="420"/>
      </w:pPr>
      <w:r>
        <w:rPr>
          <w:sz w:val="20"/>
          <w:szCs w:val="20"/>
        </w:rPr>
        <w:t xml:space="preserve">A)  3/4</w:t>
      </w:r>
    </w:p>
    <w:p>
      <w:pPr>
        <w:spacing w:after="40"/>
        <w:ind w:left="420"/>
      </w:pPr>
      <w:r>
        <w:rPr>
          <w:sz w:val="20"/>
          <w:szCs w:val="20"/>
        </w:rPr>
        <w:t xml:space="preserve">B)  3/5</w:t>
      </w:r>
    </w:p>
    <w:p>
      <w:pPr>
        <w:spacing w:after="40"/>
        <w:ind w:left="420"/>
      </w:pPr>
      <w:r>
        <w:rPr>
          <w:sz w:val="20"/>
          <w:szCs w:val="20"/>
        </w:rPr>
        <w:t xml:space="preserve">C)  7/5</w:t>
      </w:r>
    </w:p>
    <w:p>
      <w:pPr>
        <w:spacing w:after="40"/>
        <w:ind w:left="420"/>
      </w:pPr>
      <w:r>
        <w:rPr>
          <w:sz w:val="20"/>
          <w:szCs w:val="20"/>
        </w:rPr>
        <w:t xml:space="preserve">D)  7/10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4/5 and 45%</w:t>
      </w:r>
    </w:p>
    <w:p>
      <w:pPr>
        <w:spacing w:after="60"/>
        <w:ind w:left="420"/>
      </w:pPr>
      <w:r>
        <w:rPr>
          <w:sz w:val="21"/>
          <w:szCs w:val="21"/>
        </w:rPr>
        <w:t xml:space="preserve">B)  9/20 and 45%</w:t>
      </w:r>
    </w:p>
    <w:p>
      <w:pPr>
        <w:spacing w:after="60"/>
        <w:ind w:left="420"/>
      </w:pPr>
      <w:r>
        <w:rPr>
          <w:sz w:val="21"/>
          <w:szCs w:val="21"/>
        </w:rPr>
        <w:t xml:space="preserve">C)  9/20 and 4.5%</w:t>
      </w:r>
    </w:p>
    <w:p>
      <w:pPr>
        <w:spacing w:after="60"/>
        <w:ind w:left="420"/>
      </w:pPr>
      <w:r>
        <w:rPr>
          <w:sz w:val="21"/>
          <w:szCs w:val="21"/>
        </w:rPr>
        <w:t xml:space="preserve">D)  45/10 and 4.5%</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image" Target="media/6b81482436d44f56abbb5570afed85866cca402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2026-10-02T10:57:16.538Z</dcterms:created>
  <dcterms:modified xsi:type="dcterms:W3CDTF">2026-10-02T10:57:16.538Z</dcterms:modified>
</cp:coreProperties>
</file>

<file path=docProps/custom.xml><?xml version="1.0" encoding="utf-8"?>
<Properties xmlns="http://schemas.openxmlformats.org/officeDocument/2006/custom-properties" xmlns:vt="http://schemas.openxmlformats.org/officeDocument/2006/docPropsVTypes"/>
</file>