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variable raised to the same exponent,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variable and exponent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Simplifica la expresión del pedido total. ¿Qué te dice cada parte de la expresión simplificada?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Term</w:t>
      </w:r>
      <w:r>
        <w:rPr>
          <w:i/>
          <w:iCs/>
          <w:color w:val="5F6F80"/>
          <w:sz w:val="18"/>
          <w:szCs w:val="18"/>
        </w:rPr>
        <w:t xml:space="preserve">  ·  Término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can only combine items of the same type, just like like terms. — Students explain microphones combine with microphones (4 + 2 + 6 = 12) but not with stands, connecting this to combining like terms in algebra.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C)  15n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C)  10a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16x</w:t>
      </w:r>
    </w:p>
    <w:p>
      <w:pPr>
        <w:spacing w:after="60"/>
        <w:ind w:left="420"/>
      </w:pPr>
      <w:r>
        <w:rPr>
          <w:sz w:val="21"/>
          <w:szCs w:val="21"/>
        </w:rPr>
        <w:t xml:space="preserve">D)  62x + 35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2026-10-02T10:57:26.055Z</dcterms:created>
  <dcterms:modified xsi:type="dcterms:W3CDTF">2026-10-02T10:57:26.055Z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