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superficial</w:t>
            </w:r>
          </w:p>
          <w:p>
            <w:pPr>
              <w:spacing w:after="40"/>
            </w:pPr>
            <w:r>
              <w:rPr>
                <w:sz w:val="21"/>
                <w:szCs w:val="21"/>
              </w:rPr>
              <w:t xml:space="preserve">The total area of every face of a solid, base included.</w:t>
            </w:r>
          </w:p>
          <w:p>
            <w:pPr>
              <w:spacing w:after="0"/>
            </w:pPr>
            <w:r>
              <w:rPr>
                <w:b/>
                <w:bCs/>
                <w:color w:val="1FA6A2"/>
                <w:sz w:val="18"/>
                <w:szCs w:val="18"/>
              </w:rPr>
              <w:t xml:space="preserve">Example:  </w:t>
            </w:r>
            <w:r>
              <w:rPr>
                <w:i/>
                <w:iCs/>
                <w:color w:val="5F6F80"/>
                <w:sz w:val="18"/>
                <w:szCs w:val="18"/>
              </w:rPr>
              <w:t xml:space="preserve">Base area + the area of the 4 triangles.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      •      Surface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total area of all the faces of a solid is its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r>
              <w:rPr>
                <w:i/>
                <w:iCs/>
                <w:color w:val="5F6F80"/>
                <w:sz w:val="19"/>
                <w:szCs w:val="19"/>
              </w:rPr>
              <w:br/>
              <w:t xml:space="preserve">¿Cuánto costará el vidrio de los 4 lados triangulares? (La base está abierta — no necesita vidrio.)?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Pyramid</w:t>
      </w:r>
      <w:r>
        <w:rPr>
          <w:i/>
          <w:iCs/>
          <w:color w:val="5F6F80"/>
          <w:sz w:val="18"/>
          <w:szCs w:val="18"/>
        </w:rPr>
        <w:t xml:space="preserve">  ·  Pirámide</w:t>
      </w:r>
    </w:p>
    <w:p>
      <w:pPr>
        <w:spacing w:after="40"/>
      </w:pPr>
      <w:r>
        <w:rPr>
          <w:b/>
          <w:bCs/>
          <w:color w:val="1FA6A2"/>
          <w:sz w:val="22"/>
          <w:szCs w:val="22"/>
        </w:rPr>
        <w:t xml:space="preserve">☐  </w:t>
      </w:r>
      <w:r>
        <w:rPr>
          <w:b/>
          <w:bCs/>
          <w:color w:val="12355B"/>
          <w:sz w:val="20"/>
          <w:szCs w:val="20"/>
        </w:rPr>
        <w:t xml:space="preserve">Slant height</w:t>
      </w:r>
      <w:r>
        <w:rPr>
          <w:i/>
          <w:iCs/>
          <w:color w:val="5F6F80"/>
          <w:sz w:val="18"/>
          <w:szCs w:val="18"/>
        </w:rPr>
        <w:t xml:space="preserve">  ·  Altura inclinada (apotema)</w:t>
      </w:r>
    </w:p>
    <w:p>
      <w:pPr>
        <w:spacing w:after="40"/>
      </w:pPr>
      <w:r>
        <w:rPr>
          <w:b/>
          <w:bCs/>
          <w:color w:val="1FA6A2"/>
          <w:sz w:val="22"/>
          <w:szCs w:val="22"/>
        </w:rPr>
        <w:t xml:space="preserve">☐  </w:t>
      </w:r>
      <w:r>
        <w:rPr>
          <w:b/>
          <w:bCs/>
          <w:color w:val="12355B"/>
          <w:sz w:val="20"/>
          <w:szCs w:val="20"/>
        </w:rPr>
        <w:t xml:space="preserve">Lateral face</w:t>
      </w:r>
      <w:r>
        <w:rPr>
          <w:i/>
          <w:iCs/>
          <w:color w:val="5F6F80"/>
          <w:sz w:val="18"/>
          <w:szCs w:val="18"/>
        </w:rPr>
        <w:t xml:space="preserve">  ·  Cara lateral</w:t>
      </w:r>
    </w:p>
    <w:p>
      <w:pPr>
        <w:spacing w:after="40"/>
      </w:pPr>
      <w:r>
        <w:rPr>
          <w:b/>
          <w:bCs/>
          <w:color w:val="1FA6A2"/>
          <w:sz w:val="22"/>
          <w:szCs w:val="22"/>
        </w:rPr>
        <w:t xml:space="preserve">☐  </w:t>
      </w:r>
      <w:r>
        <w:rPr>
          <w:b/>
          <w:bCs/>
          <w:color w:val="12355B"/>
          <w:sz w:val="20"/>
          <w:szCs w:val="20"/>
        </w:rPr>
        <w:t xml:space="preserve">Base</w:t>
      </w:r>
      <w:r>
        <w:rPr>
          <w:i/>
          <w:iCs/>
          <w:color w:val="5F6F80"/>
          <w:sz w:val="18"/>
          <w:szCs w:val="18"/>
        </w:rPr>
        <w:t xml:space="preserve">  ·  Base</w:t>
      </w:r>
    </w:p>
    <w:p>
      <w:pPr>
        <w:spacing w:after="40"/>
      </w:pPr>
      <w:r>
        <w:rPr>
          <w:b/>
          <w:bCs/>
          <w:color w:val="1FA6A2"/>
          <w:sz w:val="22"/>
          <w:szCs w:val="22"/>
        </w:rPr>
        <w:t xml:space="preserve">☐  </w:t>
      </w:r>
      <w:r>
        <w:rPr>
          <w:b/>
          <w:bCs/>
          <w:color w:val="12355B"/>
          <w:sz w:val="20"/>
          <w:szCs w:val="20"/>
        </w:rPr>
        <w:t xml:space="preserve">Apex</w:t>
      </w:r>
      <w:r>
        <w:rPr>
          <w:i/>
          <w:iCs/>
          <w:color w:val="5F6F80"/>
          <w:sz w:val="18"/>
          <w:szCs w:val="18"/>
        </w:rPr>
        <w:t xml:space="preserve">  ·  Ápice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Surface area of a pyramid is the base area plus the areas of all the triangular lateral faces. — Students explain a square pyramid's surface area = base area + the four triangular lateral faces, and that you add every face together.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70 in²</w:t>
      </w:r>
    </w:p>
    <w:p>
      <w:pPr>
        <w:spacing w:after="30"/>
        <w:ind w:left="420"/>
      </w:pPr>
      <w:r>
        <w:rPr>
          <w:sz w:val="20"/>
          <w:szCs w:val="20"/>
        </w:rPr>
        <w:t xml:space="preserve">B)  95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B.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3</w:t>
      </w:r>
    </w:p>
    <w:p>
      <w:pPr>
        <w:spacing w:after="30"/>
        <w:ind w:left="420"/>
      </w:pPr>
      <w:r>
        <w:rPr>
          <w:sz w:val="20"/>
          <w:szCs w:val="20"/>
        </w:rPr>
        <w:t xml:space="preserve">B)  4</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14 in²</w:t>
      </w:r>
    </w:p>
    <w:p>
      <w:pPr>
        <w:spacing w:after="40"/>
        <w:ind w:left="420"/>
      </w:pPr>
      <w:r>
        <w:rPr>
          <w:sz w:val="20"/>
          <w:szCs w:val="20"/>
        </w:rPr>
        <w:t xml:space="preserve">B)  24 in²</w:t>
      </w:r>
    </w:p>
    <w:p>
      <w:pPr>
        <w:spacing w:after="40"/>
        <w:ind w:left="420"/>
      </w:pPr>
      <w:r>
        <w:rPr>
          <w:sz w:val="20"/>
          <w:szCs w:val="20"/>
        </w:rPr>
        <w:t xml:space="preserve">C)  24 in³</w:t>
      </w:r>
    </w:p>
    <w:p>
      <w:pPr>
        <w:spacing w:after="40"/>
        <w:ind w:left="420"/>
      </w:pPr>
      <w:r>
        <w:rPr>
          <w:sz w:val="20"/>
          <w:szCs w:val="20"/>
        </w:rPr>
        <w:t xml:space="preserve">D)  48 in²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49 cm²</w:t>
      </w:r>
    </w:p>
    <w:p>
      <w:pPr>
        <w:spacing w:after="40"/>
        <w:ind w:left="420"/>
      </w:pPr>
      <w:r>
        <w:rPr>
          <w:sz w:val="20"/>
          <w:szCs w:val="20"/>
        </w:rPr>
        <w:t xml:space="preserve">B)  84 cm²</w:t>
      </w:r>
    </w:p>
    <w:p>
      <w:pPr>
        <w:spacing w:after="40"/>
        <w:ind w:left="420"/>
      </w:pPr>
      <w:r>
        <w:rPr>
          <w:sz w:val="20"/>
          <w:szCs w:val="20"/>
        </w:rPr>
        <w:t xml:space="preserve">C)  133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36 in²</w:t>
      </w:r>
    </w:p>
    <w:p>
      <w:pPr>
        <w:spacing w:after="60"/>
        <w:ind w:left="420"/>
      </w:pPr>
      <w:r>
        <w:rPr>
          <w:sz w:val="21"/>
          <w:szCs w:val="21"/>
        </w:rPr>
        <w:t xml:space="preserve">B)  60 in²</w:t>
      </w:r>
    </w:p>
    <w:p>
      <w:pPr>
        <w:spacing w:after="60"/>
        <w:ind w:left="420"/>
      </w:pPr>
      <w:r>
        <w:rPr>
          <w:sz w:val="21"/>
          <w:szCs w:val="21"/>
        </w:rPr>
        <w:t xml:space="preserve">C)  96 in²</w:t>
      </w:r>
    </w:p>
    <w:p>
      <w:pPr>
        <w:spacing w:after="60"/>
        <w:ind w:left="420"/>
      </w:pPr>
      <w:r>
        <w:rPr>
          <w:sz w:val="21"/>
          <w:szCs w:val="21"/>
        </w:rPr>
        <w:t xml:space="preserve">D)  96 in³</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2026-10-02T10:57:23.268Z</dcterms:created>
  <dcterms:modified xsi:type="dcterms:W3CDTF">2026-10-02T10:57:23.268Z</dcterms:modified>
</cp:coreProperties>
</file>

<file path=docProps/custom.xml><?xml version="1.0" encoding="utf-8"?>
<Properties xmlns="http://schemas.openxmlformats.org/officeDocument/2006/custom-properties" xmlns:vt="http://schemas.openxmlformats.org/officeDocument/2006/docPropsVTypes"/>
</file>