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/>
          <w:i w:val="0"/>
          <w:caps w:val="1"/>
          <w:color w:val="003A70"/>
          <w:spacing w:val="12"/>
          <w:sz w:val="19"/>
          <w:u w:val="none"/>
        </w:rPr>
        <w:t>Lesson 6-5  ·  Answer Key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/>
          <w:i w:val="0"/>
          <w:color w:val="1A1A1A"/>
          <w:sz w:val="46"/>
          <w:u w:val="none"/>
        </w:rPr>
        <w:t>Answer Key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4"/>
          <w:u w:val="none"/>
        </w:rPr>
        <w:t>Session 1 — Writing Algebraic Expressions   ·   Session 2 — Evaluating Algebraic Expressions</w:t>
      </w:r>
    </w:p>
    <w:p>
      <w:pPr>
        <w:pBdr>
          <w:bottom w:val="single" w:sz="4" w:space="5" w:color="C9CDD2"/>
        </w:pBdr>
        <w:spacing w:before="0" w:after="18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>Maryland Standard 6.EE.A.2a   ·   Teacher use only — answers for every item added in the 2026-09-29 practice upgrade.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14m + 35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let m be the number of miles  b) 2m + 3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4c  b) 30 − 4c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25m + 40  b) 25m is the monthly charge repeated m times; 40 is the one-time joining fee  c) 30m; after 6 months the first gym costs $190 and the second costs $180, so the second is cheaper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n + 7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5x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y − 4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p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13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16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32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90 cm³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11t + 6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2n − 9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50 − m; 5r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“Less than” reverses the order, so the expression is y − 6.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270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3k + 8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9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variable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33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17  b) 45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23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$56  b) $92  c) only the 12g part doubles; the $20 base fee is charged once no matter how much data is used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30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15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value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n + 8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7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60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46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41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4x means 4 times x, so the value is 36, not the digits written side by side.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p − 5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8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216 in²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24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16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14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ITEM ANALYSIS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section · depth of knowledge · standard</w:t>
      </w:r>
    </w:p>
    <w:tbl>
      <w:tblPr>
        <w:tblW w:w="9504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1560"/>
        <w:gridCol w:w="760"/>
        <w:gridCol w:w="3520"/>
        <w:gridCol w:w="3664"/>
      </w:tblGrid>
      <w:tr>
        <w:trPr>
          <w:tblHeader/>
        </w:trPr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Sheet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Item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Section · DOK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Standard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6.EE.A.2a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6.EE.A.2a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6.EE.A.2a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6.EE.A.2a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6.EE.A.2a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6.EE.A.2a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6.EE.A.2a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6.EE.A.2a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6-4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6-3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6-1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5-5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6.EE.A.2a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6.EE.A.2a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6.EE.A.2a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6.EE.A.2a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6-4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6-2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4-4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6.EE.A.2a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6.EE.A.2a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6.EE.A.2a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6.EE.A.2a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6.EE.A.2a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6.EE.A.2a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6.EE.A.2a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6.EE.A.2a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6.EE.A.2a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6.EE.A.2a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6.EE.A.2a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6-5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6-4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6-2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4-5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6.EE.A.2a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6.EE.A.2a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6.EE.A.2a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6.EE.A.2a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6-5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6-3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5-7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6.EE.A.2a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6.EE.A.2a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6.EE.A.2a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</w: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5892"/>
      <w:gridCol w:w="3611"/>
    </w:tblGrid>
    <w:tr>
      <w:tc>
        <w:tcPr>
          <w:tcW w:type="dxa" w:w="5892"/>
        </w:tcPr>
        <w:p>
          <w:pPr>
            <w:spacing w:before="0" w:after="0" w:line="269" w:lineRule="auto"/>
          </w:pPr>
          <w:r/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>Grade 6 Mathematics  ·  Unit 6: Expressions and Operations</w:t>
          </w:r>
        </w:p>
      </w:tc>
      <w:tc>
        <w:tcPr>
          <w:tcW w:type="dxa" w:w="3612"/>
        </w:tcPr>
        <w:p>
          <w:pPr>
            <w:spacing w:before="0" w:after="0" w:line="269" w:lineRule="auto"/>
            <w:jc w:val="right"/>
          </w:pPr>
          <w:r>
            <w:t>Lesson 6-5  ·  Answer Key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venir Next" w:hAnsi="Avenir Next" w:cs="Avenir Next" w:eastAsia="Avenir Next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6.5 Answer Key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