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c>
          <w:tcPr>
            <w:shd w:fill="12355B" w:color="auto" w:val="clear"/>
            <w:tcMar>
              <w:top w:type="dxa" w:w="150"/>
              <w:left w:type="dxa" w:w="200"/>
              <w:bottom w:type="dxa" w:w="150"/>
              <w:right w:type="dxa" w:w="200"/>
            </w:tcMar>
          </w:tcPr>
          <w:p>
            <w:pPr>
              <w:spacing w:after="0"/>
            </w:pPr>
            <w:r>
              <w:rPr>
                <w:rFonts w:ascii="Calibri" w:cs="Calibri" w:eastAsia="Calibri" w:hAnsi="Calibri"/>
                <w:b/>
                <w:bCs/>
                <w:color w:val="FFFFFF"/>
                <w:sz w:val="30"/>
                <w:szCs w:val="30"/>
              </w:rPr>
              <w:t xml:space="preserve">Grade 6 Mathematics</w:t>
            </w:r>
            <w:r>
              <w:rPr>
                <w:rFonts w:ascii="Calibri" w:cs="Calibri" w:eastAsia="Calibri" w:hAnsi="Calibri"/>
                <w:color w:val="1FA6A2"/>
                <w:sz w:val="30"/>
                <w:szCs w:val="30"/>
              </w:rPr>
              <w:t xml:space="preserve">  ·  </w:t>
            </w:r>
            <w:r>
              <w:rPr>
                <w:rFonts w:ascii="Calibri" w:cs="Calibri" w:eastAsia="Calibri" w:hAnsi="Calibri"/>
                <w:b/>
                <w:bCs/>
                <w:color w:val="1FA6A2"/>
                <w:sz w:val="30"/>
                <w:szCs w:val="30"/>
              </w:rPr>
              <w:t xml:space="preserve">MCAP-Style Practice</w:t>
            </w:r>
          </w:p>
        </w:tc>
      </w:tr>
    </w:tbl>
    <w:p>
      <w:pPr>
        <w:spacing w:after="120"/>
      </w:pPr>
    </w:p>
    <w:tbl>
      <w:tblPr>
        <w:tblW w:type="pct" w:w="100%"/>
        <w:tblBorders>
          <w:top w:val="single" w:color="BBD0DE" w:sz="6"/>
          <w:left w:val="single" w:color="BBD0DE" w:sz="6"/>
          <w:bottom w:val="single" w:color="BBD0DE" w:sz="6"/>
          <w:right w:val="single" w:color="BBD0DE" w:sz="6"/>
          <w:insideH w:val="none"/>
          <w:insideV w:val="none"/>
        </w:tblBorders>
      </w:tblPr>
      <w:tblGrid>
        <w:gridCol w:w="5400"/>
        <w:gridCol w:w="4600"/>
      </w:tblGrid>
      <w:tr>
        <w:tc>
          <w:tcPr>
            <w:shd w:fill="EEF4F8" w:color="auto" w:val="clear"/>
            <w:tcMar>
              <w:top w:type="dxa" w:w="120"/>
              <w:left w:type="dxa" w:w="180"/>
              <w:bottom w:type="dxa" w:w="120"/>
              <w:right w:type="dxa" w:w="120"/>
            </w:tcMar>
            <w:vAlign w:val="center"/>
          </w:tcPr>
          <w:p>
            <w:pPr>
              <w:spacing w:after="0"/>
            </w:pPr>
            <w:r>
              <w:rPr>
                <w:rFonts w:ascii="Calibri" w:cs="Calibri" w:eastAsia="Calibri" w:hAnsi="Calibri"/>
                <w:b/>
                <w:bCs/>
                <w:color w:val="12355B"/>
                <w:sz w:val="24"/>
                <w:szCs w:val="24"/>
              </w:rPr>
              <w:t xml:space="preserve">Lesson 3-1</w:t>
            </w:r>
          </w:p>
          <w:p>
            <w:pPr>
              <w:spacing w:after="0" w:before="30"/>
            </w:pPr>
            <w:r>
              <w:rPr>
                <w:rFonts w:ascii="Calibri" w:cs="Calibri" w:eastAsia="Calibri" w:hAnsi="Calibri"/>
                <w:color w:val="5F6F80"/>
                <w:sz w:val="19"/>
                <w:szCs w:val="19"/>
              </w:rPr>
              <w:t xml:space="preserve">Understand Ratios</w:t>
            </w:r>
          </w:p>
        </w:tc>
        <w:tc>
          <w:tcPr>
            <w:shd w:fill="EEF4F8" w:color="auto" w:val="clear"/>
            <w:tcMar>
              <w:top w:type="dxa" w:w="120"/>
              <w:left w:type="dxa" w:w="120"/>
              <w:bottom w:type="dxa" w:w="120"/>
              <w:right w:type="dxa" w:w="180"/>
            </w:tcMar>
            <w:vAlign w:val="center"/>
          </w:tcPr>
          <w:p>
            <w:pPr>
              <w:spacing w:after="0"/>
              <w:jc w:val="right"/>
            </w:pPr>
            <w:r>
              <w:rPr>
                <w:rFonts w:ascii="Calibri" w:cs="Calibri" w:eastAsia="Calibri" w:hAnsi="Calibri"/>
                <w:b/>
                <w:bCs/>
                <w:color w:val="B97A12"/>
                <w:sz w:val="24"/>
                <w:szCs w:val="24"/>
              </w:rPr>
              <w:t xml:space="preserve">CCSS: </w:t>
            </w:r>
            <w:r>
              <w:rPr>
                <w:rFonts w:ascii="Calibri" w:cs="Calibri" w:eastAsia="Calibri" w:hAnsi="Calibri"/>
                <w:b/>
                <w:bCs/>
                <w:color w:val="12355B"/>
                <w:sz w:val="24"/>
                <w:szCs w:val="24"/>
              </w:rPr>
              <w:t xml:space="preserve">6.RP.A.1</w:t>
            </w:r>
          </w:p>
        </w:tc>
      </w:tr>
    </w:tbl>
    <w:p>
      <w:pPr>
        <w:spacing w:after="120" w:before="200"/>
      </w:pPr>
      <w:r>
        <w:rPr>
          <w:rFonts w:ascii="Calibri" w:cs="Calibri" w:eastAsia="Calibri" w:hAnsi="Calibri"/>
          <w:b/>
          <w:bCs/>
          <w:color w:val="5F6F80"/>
          <w:sz w:val="21"/>
          <w:szCs w:val="21"/>
        </w:rPr>
        <w:t xml:space="preserve">Name: </w:t>
      </w:r>
      <w:r>
        <w:rPr>
          <w:rFonts w:ascii="Calibri" w:cs="Calibri" w:eastAsia="Calibri" w:hAnsi="Calibri"/>
          <w:color w:val="5F6F80"/>
          <w:sz w:val="21"/>
          <w:szCs w:val="21"/>
        </w:rPr>
        <w:t xml:space="preserve">______________________________________</w:t>
      </w:r>
      <w:r>
        <w:rPr>
          <w:rFonts w:ascii="Calibri" w:cs="Calibri" w:eastAsia="Calibri" w:hAnsi="Calibri"/>
          <w:b/>
          <w:bCs/>
          <w:color w:val="5F6F80"/>
          <w:sz w:val="21"/>
          <w:szCs w:val="21"/>
        </w:rPr>
        <w:t xml:space="preserve">      Date: </w:t>
      </w:r>
      <w:r>
        <w:rPr>
          <w:rFonts w:ascii="Calibri" w:cs="Calibri" w:eastAsia="Calibri" w:hAnsi="Calibri"/>
          <w:color w:val="5F6F80"/>
          <w:sz w:val="21"/>
          <w:szCs w:val="21"/>
        </w:rPr>
        <w:t xml:space="preserve">____________________</w:t>
      </w:r>
    </w:p>
    <w:tbl>
      <w:tblPr>
        <w:tblW w:type="pct" w:w="100%"/>
        <w:tblBorders>
          <w:top w:val="single" w:color="E7CF9B" w:sz="6"/>
          <w:left w:val="single" w:color="E7CF9B" w:sz="6"/>
          <w:bottom w:val="single" w:color="E7CF9B" w:sz="6"/>
          <w:right w:val="single" w:color="E7CF9B" w:sz="6"/>
          <w:insideH w:val="none"/>
          <w:insideV w:val="none"/>
        </w:tblBorders>
      </w:tblPr>
      <w:tblGrid>
        <w:gridCol w:w="100"/>
      </w:tblGrid>
      <w:tr>
        <w:tc>
          <w:tcPr>
            <w:shd w:fill="FBF3E2" w:color="auto" w:val="clear"/>
            <w:tcMar>
              <w:top w:type="dxa" w:w="140"/>
              <w:left w:type="dxa" w:w="180"/>
              <w:bottom w:type="dxa" w:w="140"/>
              <w:right w:type="dxa" w:w="180"/>
            </w:tcMar>
          </w:tcPr>
          <w:p>
            <w:pPr>
              <w:spacing w:after="0" w:line="264"/>
            </w:pPr>
            <w:r>
              <w:rPr>
                <w:rFonts w:ascii="Calibri" w:cs="Calibri" w:eastAsia="Calibri" w:hAnsi="Calibri"/>
                <w:b/>
                <w:bCs/>
                <w:color w:val="B97A12"/>
                <w:sz w:val="21"/>
                <w:szCs w:val="21"/>
              </w:rPr>
              <w:t xml:space="preserve">Directions:  </w:t>
            </w:r>
            <w:r>
              <w:rPr>
                <w:rFonts w:ascii="Calibri" w:cs="Calibri" w:eastAsia="Calibri" w:hAnsi="Calibri"/>
                <w:color w:val="1A2733"/>
                <w:sz w:val="21"/>
                <w:szCs w:val="21"/>
              </w:rPr>
              <w:t xml:space="preserve">Read each item carefully. For selected-response items, choose the best answer. For multiple-select items, mark every correct option. For constructed-response items, show or explain your reasoning in the answer space.</w:t>
            </w:r>
          </w:p>
        </w:tc>
      </w:tr>
    </w:tbl>
    <w:p>
      <w:pPr>
        <w:spacing w:after="160"/>
      </w:pPr>
    </w:p>
    <w:tbl>
      <w:tblPr>
        <w:tblW w:type="pct" w:w="100%"/>
        <w:tblBorders>
          <w:top w:val="single" w:color="C7D2DD" w:sz="6"/>
          <w:left w:val="single" w:color="C7D2DD" w:sz="6"/>
          <w:bottom w:val="single" w:color="C7D2DD" w:sz="6"/>
          <w:right w:val="single" w:color="C7D2DD" w:sz="6"/>
          <w:insideH w:val="none"/>
          <w:insideV w:val="none"/>
        </w:tblBorders>
      </w:tblPr>
      <w:tblGrid>
        <w:gridCol w:w="100"/>
      </w:tblGrid>
      <w:tr>
        <w:tc>
          <w:tcPr>
            <w:shd w:fill="FFFFFF" w:color="auto" w:val="clear"/>
            <w:tcMar>
              <w:top w:type="dxa" w:w="150"/>
              <w:left w:type="dxa" w:w="200"/>
              <w:bottom w:type="dxa" w:w="150"/>
              <w:right w:type="dxa" w:w="200"/>
            </w:tcMar>
          </w:tcPr>
          <w:p>
            <w:pPr>
              <w:spacing w:after="100"/>
            </w:pPr>
            <w:r>
              <w:rPr>
                <w:rFonts w:ascii="Calibri" w:cs="Calibri" w:eastAsia="Calibri" w:hAnsi="Calibri"/>
                <w:b/>
                <w:bCs/>
                <w:color w:val="FFFFFF"/>
                <w:sz w:val="21"/>
                <w:szCs w:val="21"/>
                <w:shd w:fill="12355B" w:color="auto" w:val="clear"/>
              </w:rPr>
              <w:t xml:space="preserve">  Item 1  </w:t>
            </w:r>
            <w:r>
              <w:rPr>
                <w:rFonts w:ascii="Calibri" w:cs="Calibri" w:eastAsia="Calibri" w:hAnsi="Calibri"/>
                <w:sz w:val="21"/>
                <w:szCs w:val="21"/>
              </w:rPr>
              <w:t xml:space="preserve">   </w:t>
            </w:r>
            <w:r>
              <w:rPr>
                <w:rFonts w:ascii="Calibri" w:cs="Calibri" w:eastAsia="Calibri" w:hAnsi="Calibri"/>
                <w:b/>
                <w:bCs/>
                <w:caps w:val="false"/>
                <w:color w:val="1FA6A2"/>
                <w:sz w:val="18"/>
                <w:szCs w:val="18"/>
              </w:rPr>
              <w:t xml:space="preserve">CONSTRUCTED RESPONSE</w:t>
            </w:r>
          </w:p>
          <w:p>
            <w:pPr>
              <w:spacing w:after="110" w:line="270"/>
            </w:pPr>
            <w:r>
              <w:rPr>
                <w:rFonts w:ascii="Calibri" w:cs="Calibri" w:eastAsia="Calibri" w:hAnsi="Calibri"/>
                <w:color w:val="1A2733"/>
                <w:sz w:val="22"/>
                <w:szCs w:val="22"/>
              </w:rPr>
              <w:t xml:space="preserve">Which of the following best describes the ratio 3 to 5? Show or explain your work.</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A. </w:t>
            </w:r>
            <w:r>
              <w:rPr>
                <w:rFonts w:ascii="Calibri" w:cs="Calibri" w:eastAsia="Calibri" w:hAnsi="Calibri"/>
                <w:color w:val="1A2733"/>
                <w:sz w:val="22"/>
                <w:szCs w:val="22"/>
              </w:rPr>
              <w:t xml:space="preserve">There are 3 parts total and 5 parts shaded.</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B. </w:t>
            </w:r>
            <w:r>
              <w:rPr>
                <w:rFonts w:ascii="Calibri" w:cs="Calibri" w:eastAsia="Calibri" w:hAnsi="Calibri"/>
                <w:color w:val="1A2733"/>
                <w:sz w:val="22"/>
                <w:szCs w:val="22"/>
              </w:rPr>
              <w:t xml:space="preserve">There are 3 parts compared to 5 parts.</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C. </w:t>
            </w:r>
            <w:r>
              <w:rPr>
                <w:rFonts w:ascii="Calibri" w:cs="Calibri" w:eastAsia="Calibri" w:hAnsi="Calibri"/>
                <w:color w:val="1A2733"/>
                <w:sz w:val="22"/>
                <w:szCs w:val="22"/>
              </w:rPr>
              <w:t xml:space="preserve">The total number of parts is 8.</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D. </w:t>
            </w:r>
            <w:r>
              <w:rPr>
                <w:rFonts w:ascii="Calibri" w:cs="Calibri" w:eastAsia="Calibri" w:hAnsi="Calibri"/>
                <w:color w:val="1A2733"/>
                <w:sz w:val="22"/>
                <w:szCs w:val="22"/>
              </w:rPr>
              <w:t xml:space="preserve">The ratio is always written as 5 to 3.</w:t>
            </w:r>
          </w:p>
          <w:p>
            <w:pPr>
              <w:spacing w:after="60" w:before="40"/>
            </w:pPr>
            <w:r>
              <w:rPr>
                <w:rFonts w:ascii="Calibri" w:cs="Calibri" w:eastAsia="Calibri" w:hAnsi="Calibri"/>
                <w:b/>
                <w:bCs/>
                <w:i/>
                <w:iCs/>
                <w:color w:val="5F6F80"/>
                <w:sz w:val="19"/>
                <w:szCs w:val="19"/>
              </w:rPr>
              <w:t xml:space="preserve">Answer Space</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tc>
      </w:tr>
    </w:tbl>
    <w:p>
      <w:pPr>
        <w:spacing w:after="160"/>
      </w:pPr>
    </w:p>
    <w:tbl>
      <w:tblPr>
        <w:tblW w:type="pct" w:w="100%"/>
        <w:tblBorders>
          <w:top w:val="single" w:color="C7D2DD" w:sz="6"/>
          <w:left w:val="single" w:color="C7D2DD" w:sz="6"/>
          <w:bottom w:val="single" w:color="C7D2DD" w:sz="6"/>
          <w:right w:val="single" w:color="C7D2DD" w:sz="6"/>
          <w:insideH w:val="none"/>
          <w:insideV w:val="none"/>
        </w:tblBorders>
      </w:tblPr>
      <w:tblGrid>
        <w:gridCol w:w="100"/>
      </w:tblGrid>
      <w:tr>
        <w:tc>
          <w:tcPr>
            <w:shd w:fill="FFFFFF" w:color="auto" w:val="clear"/>
            <w:tcMar>
              <w:top w:type="dxa" w:w="150"/>
              <w:left w:type="dxa" w:w="200"/>
              <w:bottom w:type="dxa" w:w="150"/>
              <w:right w:type="dxa" w:w="200"/>
            </w:tcMar>
          </w:tcPr>
          <w:p>
            <w:pPr>
              <w:spacing w:after="100"/>
            </w:pPr>
            <w:r>
              <w:rPr>
                <w:rFonts w:ascii="Calibri" w:cs="Calibri" w:eastAsia="Calibri" w:hAnsi="Calibri"/>
                <w:b/>
                <w:bCs/>
                <w:color w:val="FFFFFF"/>
                <w:sz w:val="21"/>
                <w:szCs w:val="21"/>
                <w:shd w:fill="12355B" w:color="auto" w:val="clear"/>
              </w:rPr>
              <w:t xml:space="preserve">  Item 2  </w:t>
            </w:r>
            <w:r>
              <w:rPr>
                <w:rFonts w:ascii="Calibri" w:cs="Calibri" w:eastAsia="Calibri" w:hAnsi="Calibri"/>
                <w:sz w:val="21"/>
                <w:szCs w:val="21"/>
              </w:rPr>
              <w:t xml:space="preserve">   </w:t>
            </w:r>
            <w:r>
              <w:rPr>
                <w:rFonts w:ascii="Calibri" w:cs="Calibri" w:eastAsia="Calibri" w:hAnsi="Calibri"/>
                <w:b/>
                <w:bCs/>
                <w:caps w:val="false"/>
                <w:color w:val="1FA6A2"/>
                <w:sz w:val="18"/>
                <w:szCs w:val="18"/>
              </w:rPr>
              <w:t xml:space="preserve">SELECTED RESPONSE</w:t>
            </w:r>
          </w:p>
          <w:p>
            <w:pPr>
              <w:spacing w:after="110" w:line="270"/>
            </w:pPr>
            <w:r>
              <w:rPr>
                <w:rFonts w:ascii="Calibri" w:cs="Calibri" w:eastAsia="Calibri" w:hAnsi="Calibri"/>
                <w:color w:val="1A2733"/>
                <w:sz w:val="22"/>
                <w:szCs w:val="22"/>
              </w:rPr>
              <w:t xml:space="preserve">Jamie has 12 apples and 4 oranges. What is the ratio of apples to oranges?</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A. </w:t>
            </w:r>
            <w:r>
              <w:rPr>
                <w:rFonts w:ascii="Calibri" w:cs="Calibri" w:eastAsia="Calibri" w:hAnsi="Calibri"/>
                <w:color w:val="1A2733"/>
                <w:sz w:val="22"/>
                <w:szCs w:val="22"/>
              </w:rPr>
              <w:t xml:space="preserve">1 to 3</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B. </w:t>
            </w:r>
            <w:r>
              <w:rPr>
                <w:rFonts w:ascii="Calibri" w:cs="Calibri" w:eastAsia="Calibri" w:hAnsi="Calibri"/>
                <w:color w:val="1A2733"/>
                <w:sz w:val="22"/>
                <w:szCs w:val="22"/>
              </w:rPr>
              <w:t xml:space="preserve">3 to 1</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C. </w:t>
            </w:r>
            <w:r>
              <w:rPr>
                <w:rFonts w:ascii="Calibri" w:cs="Calibri" w:eastAsia="Calibri" w:hAnsi="Calibri"/>
                <w:color w:val="1A2733"/>
                <w:sz w:val="22"/>
                <w:szCs w:val="22"/>
              </w:rPr>
              <w:t xml:space="preserve">12 to 4</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D. </w:t>
            </w:r>
            <w:r>
              <w:rPr>
                <w:rFonts w:ascii="Calibri" w:cs="Calibri" w:eastAsia="Calibri" w:hAnsi="Calibri"/>
                <w:color w:val="1A2733"/>
                <w:sz w:val="22"/>
                <w:szCs w:val="22"/>
              </w:rPr>
              <w:t xml:space="preserve">4 to 12</w:t>
            </w:r>
          </w:p>
        </w:tc>
      </w:tr>
    </w:tbl>
    <w:p>
      <w:pPr>
        <w:spacing w:after="160"/>
      </w:pPr>
    </w:p>
    <w:tbl>
      <w:tblPr>
        <w:tblW w:type="pct" w:w="100%"/>
        <w:tblBorders>
          <w:top w:val="single" w:color="C7D2DD" w:sz="6"/>
          <w:left w:val="single" w:color="C7D2DD" w:sz="6"/>
          <w:bottom w:val="single" w:color="C7D2DD" w:sz="6"/>
          <w:right w:val="single" w:color="C7D2DD" w:sz="6"/>
          <w:insideH w:val="none"/>
          <w:insideV w:val="none"/>
        </w:tblBorders>
      </w:tblPr>
      <w:tblGrid>
        <w:gridCol w:w="100"/>
      </w:tblGrid>
      <w:tr>
        <w:tc>
          <w:tcPr>
            <w:shd w:fill="FFFFFF" w:color="auto" w:val="clear"/>
            <w:tcMar>
              <w:top w:type="dxa" w:w="150"/>
              <w:left w:type="dxa" w:w="200"/>
              <w:bottom w:type="dxa" w:w="150"/>
              <w:right w:type="dxa" w:w="200"/>
            </w:tcMar>
          </w:tcPr>
          <w:p>
            <w:pPr>
              <w:spacing w:after="100"/>
            </w:pPr>
            <w:r>
              <w:rPr>
                <w:rFonts w:ascii="Calibri" w:cs="Calibri" w:eastAsia="Calibri" w:hAnsi="Calibri"/>
                <w:b/>
                <w:bCs/>
                <w:color w:val="FFFFFF"/>
                <w:sz w:val="21"/>
                <w:szCs w:val="21"/>
                <w:shd w:fill="12355B" w:color="auto" w:val="clear"/>
              </w:rPr>
              <w:t xml:space="preserve">  Item 3  </w:t>
            </w:r>
            <w:r>
              <w:rPr>
                <w:rFonts w:ascii="Calibri" w:cs="Calibri" w:eastAsia="Calibri" w:hAnsi="Calibri"/>
                <w:sz w:val="21"/>
                <w:szCs w:val="21"/>
              </w:rPr>
              <w:t xml:space="preserve">   </w:t>
            </w:r>
            <w:r>
              <w:rPr>
                <w:rFonts w:ascii="Calibri" w:cs="Calibri" w:eastAsia="Calibri" w:hAnsi="Calibri"/>
                <w:b/>
                <w:bCs/>
                <w:caps w:val="false"/>
                <w:color w:val="1FA6A2"/>
                <w:sz w:val="18"/>
                <w:szCs w:val="18"/>
              </w:rPr>
              <w:t xml:space="preserve">MULTIPLE SELECT</w:t>
            </w:r>
          </w:p>
          <w:p>
            <w:pPr>
              <w:spacing w:after="110" w:line="270"/>
            </w:pPr>
            <w:r>
              <w:rPr>
                <w:rFonts w:ascii="Calibri" w:cs="Calibri" w:eastAsia="Calibri" w:hAnsi="Calibri"/>
                <w:color w:val="1A2733"/>
                <w:sz w:val="22"/>
                <w:szCs w:val="22"/>
              </w:rPr>
              <w:t xml:space="preserve">Select ALL ratios that represent the same relationship as 2 to 6.</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A. </w:t>
            </w:r>
            <w:r>
              <w:rPr>
                <w:rFonts w:ascii="Calibri" w:cs="Calibri" w:eastAsia="Calibri" w:hAnsi="Calibri"/>
                <w:color w:val="1A2733"/>
                <w:sz w:val="22"/>
                <w:szCs w:val="22"/>
              </w:rPr>
              <w:t xml:space="preserve">1 to 3</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B. </w:t>
            </w:r>
            <w:r>
              <w:rPr>
                <w:rFonts w:ascii="Calibri" w:cs="Calibri" w:eastAsia="Calibri" w:hAnsi="Calibri"/>
                <w:color w:val="1A2733"/>
                <w:sz w:val="22"/>
                <w:szCs w:val="22"/>
              </w:rPr>
              <w:t xml:space="preserve">4 to 12</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C. </w:t>
            </w:r>
            <w:r>
              <w:rPr>
                <w:rFonts w:ascii="Calibri" w:cs="Calibri" w:eastAsia="Calibri" w:hAnsi="Calibri"/>
                <w:color w:val="1A2733"/>
                <w:sz w:val="22"/>
                <w:szCs w:val="22"/>
              </w:rPr>
              <w:t xml:space="preserve">3 to 2</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D. </w:t>
            </w:r>
            <w:r>
              <w:rPr>
                <w:rFonts w:ascii="Calibri" w:cs="Calibri" w:eastAsia="Calibri" w:hAnsi="Calibri"/>
                <w:color w:val="1A2733"/>
                <w:sz w:val="22"/>
                <w:szCs w:val="22"/>
              </w:rPr>
              <w:t xml:space="preserve">6 to 2</w:t>
            </w:r>
          </w:p>
        </w:tc>
      </w:tr>
    </w:tbl>
    <w:p>
      <w:pPr>
        <w:spacing w:after="160"/>
      </w:pPr>
    </w:p>
    <w:tbl>
      <w:tblPr>
        <w:tblW w:type="pct" w:w="100%"/>
        <w:tblBorders>
          <w:top w:val="single" w:color="C7D2DD" w:sz="6"/>
          <w:left w:val="single" w:color="C7D2DD" w:sz="6"/>
          <w:bottom w:val="single" w:color="C7D2DD" w:sz="6"/>
          <w:right w:val="single" w:color="C7D2DD" w:sz="6"/>
          <w:insideH w:val="none"/>
          <w:insideV w:val="none"/>
        </w:tblBorders>
      </w:tblPr>
      <w:tblGrid>
        <w:gridCol w:w="100"/>
      </w:tblGrid>
      <w:tr>
        <w:tc>
          <w:tcPr>
            <w:shd w:fill="FFFFFF" w:color="auto" w:val="clear"/>
            <w:tcMar>
              <w:top w:type="dxa" w:w="150"/>
              <w:left w:type="dxa" w:w="200"/>
              <w:bottom w:type="dxa" w:w="150"/>
              <w:right w:type="dxa" w:w="200"/>
            </w:tcMar>
          </w:tcPr>
          <w:p>
            <w:pPr>
              <w:spacing w:after="100"/>
            </w:pPr>
            <w:r>
              <w:rPr>
                <w:rFonts w:ascii="Calibri" w:cs="Calibri" w:eastAsia="Calibri" w:hAnsi="Calibri"/>
                <w:b/>
                <w:bCs/>
                <w:color w:val="FFFFFF"/>
                <w:sz w:val="21"/>
                <w:szCs w:val="21"/>
                <w:shd w:fill="12355B" w:color="auto" w:val="clear"/>
              </w:rPr>
              <w:t xml:space="preserve">  Item 4  </w:t>
            </w:r>
            <w:r>
              <w:rPr>
                <w:rFonts w:ascii="Calibri" w:cs="Calibri" w:eastAsia="Calibri" w:hAnsi="Calibri"/>
                <w:sz w:val="21"/>
                <w:szCs w:val="21"/>
              </w:rPr>
              <w:t xml:space="preserve">   </w:t>
            </w:r>
            <w:r>
              <w:rPr>
                <w:rFonts w:ascii="Calibri" w:cs="Calibri" w:eastAsia="Calibri" w:hAnsi="Calibri"/>
                <w:b/>
                <w:bCs/>
                <w:caps w:val="false"/>
                <w:color w:val="1FA6A2"/>
                <w:sz w:val="18"/>
                <w:szCs w:val="18"/>
              </w:rPr>
              <w:t xml:space="preserve">CONSTRUCTED RESPONSE</w:t>
            </w:r>
          </w:p>
          <w:p>
            <w:pPr>
              <w:spacing w:after="80" w:line="270"/>
            </w:pPr>
            <w:r>
              <w:rPr>
                <w:rFonts w:ascii="Calibri" w:cs="Calibri" w:eastAsia="Calibri" w:hAnsi="Calibri"/>
                <w:color w:val="1A2733"/>
                <w:sz w:val="22"/>
                <w:szCs w:val="22"/>
              </w:rPr>
              <w:t xml:space="preserve">A classroom has 15 boys and 10 girls. Explain or show your work to find the ratio of boys to girls and the ratio of girls to the total number of students.</w:t>
            </w:r>
          </w:p>
          <w:p>
            <w:pPr>
              <w:spacing w:after="60" w:before="40"/>
            </w:pPr>
            <w:r>
              <w:rPr>
                <w:rFonts w:ascii="Calibri" w:cs="Calibri" w:eastAsia="Calibri" w:hAnsi="Calibri"/>
                <w:b/>
                <w:bCs/>
                <w:i/>
                <w:iCs/>
                <w:color w:val="5F6F80"/>
                <w:sz w:val="19"/>
                <w:szCs w:val="19"/>
              </w:rPr>
              <w:t xml:space="preserve">Answer Space</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tc>
      </w:tr>
    </w:tbl>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5F6F80"/>
        <w:sz w:val="16"/>
        <w:szCs w:val="16"/>
      </w:rPr>
      <w:t xml:space="preserve">Neft Teacher · Grade 6 Mathematics · MCAP-Style Practice</w:t>
    </w:r>
    <w:r>
      <w:rPr>
        <w:rFonts w:ascii="Calibri" w:cs="Calibri" w:eastAsia="Calibri" w:hAnsi="Calibri"/>
        <w:color w:val="5F6F80"/>
        <w:sz w:val="16"/>
        <w:szCs w:val="16"/>
      </w:rPr>
      <w:t xml:space="preserve">  ·  CCSS 6.RP.A.1</w:t>
    </w:r>
    <w:r>
      <w:rPr>
        <w:rFonts w:ascii="Calibri" w:cs="Calibri" w:eastAsia="Calibri" w:hAnsi="Calibri"/>
        <w:color w:val="5F6F80"/>
        <w:sz w:val="16"/>
        <w:szCs w:val="16"/>
      </w:rPr>
      <w:t xml:space="preserve">   ·   Page </w:t>
    </w:r>
    <w:r>
      <w:rPr>
        <w:rFonts w:ascii="Calibri" w:cs="Calibri" w:eastAsia="Calibri" w:hAnsi="Calibri"/>
        <w:color w:val="5F6F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3-1 MCAP-Style Practice</dc:title>
  <dc:creator>Neft Teacher</dc:creator>
  <dc:description>Grade 6 Mathematics · CCSS 6.RP.A.1</dc:description>
  <cp:lastModifiedBy>Un-named</cp:lastModifiedBy>
  <cp:revision>1</cp:revision>
  <dcterms:created xsi:type="dcterms:W3CDTF">2026-06-16T01:08:16.999Z</dcterms:created>
  <dcterms:modified xsi:type="dcterms:W3CDTF">2026-06-16T01:08:16.999Z</dcterms:modified>
</cp:coreProperties>
</file>

<file path=docProps/custom.xml><?xml version="1.0" encoding="utf-8"?>
<Properties xmlns="http://schemas.openxmlformats.org/officeDocument/2006/custom-properties" xmlns:vt="http://schemas.openxmlformats.org/officeDocument/2006/docPropsVTypes"/>
</file>