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40"/>
      </w:pPr>
      <w:r>
        <w:rPr>
          <w:b/>
          <w:bCs/>
          <w:color w:val="1FA6A2"/>
          <w:sz w:val="17"/>
          <w:szCs w:val="17"/>
        </w:rPr>
        <w:t xml:space="preserve">UNIT 3  ·  STANDARD 6.RP.3A</w:t>
      </w:r>
    </w:p>
    <w:p>
      <w:pPr>
        <w:pStyle w:val="Heading1"/>
        <w:spacing w:after="120" w:before="240"/>
      </w:pPr>
      <w:r>
        <w:rPr>
          <w:b/>
          <w:bCs/>
          <w:color w:val="12355B"/>
          <w:sz w:val="30"/>
          <w:szCs w:val="30"/>
        </w:rPr>
        <w:t xml:space="preserve">Ratio Tables</w:t>
      </w:r>
    </w:p>
    <w:p>
      <w:pPr>
        <w:spacing w:after="60"/>
      </w:pPr>
      <w:r>
        <w:rPr>
          <w:color w:val="5F6F80"/>
          <w:sz w:val="19"/>
          <w:szCs w:val="19"/>
        </w:rPr>
        <w:t xml:space="preserve">Lesson 3-2</w:t>
      </w:r>
    </w:p>
    <w:p>
      <w:pPr>
        <w:spacing w:after="60"/>
      </w:pPr>
      <w:r>
        <w:rPr>
          <w:sz w:val="21"/>
          <w:szCs w:val="21"/>
        </w:rPr>
        <w:t xml:space="preserve">Name: ___________________    </w:t>
      </w:r>
      <w:r>
        <w:rPr>
          <w:sz w:val="21"/>
          <w:szCs w:val="21"/>
        </w:rPr>
        <w:t xml:space="preserve">Date: ____________    </w:t>
      </w:r>
      <w:r>
        <w:rPr>
          <w:sz w:val="21"/>
          <w:szCs w:val="21"/>
        </w:rPr>
        <w:t xml:space="preserve">Class: ____________</w:t>
      </w:r>
    </w:p>
    <w:p>
      <w:pPr>
        <w:pStyle w:val="Heading2"/>
        <w:pBdr>
          <w:left w:val="single" w:color="1FA6A2" w:sz="18" w:space="8"/>
        </w:pBdr>
        <w:spacing w:after="100" w:before="200"/>
      </w:pPr>
      <w:r>
        <w:rPr>
          <w:b/>
          <w:bCs/>
          <w:color w:val="12355B"/>
          <w:sz w:val="26"/>
          <w:szCs w:val="26"/>
        </w:rPr>
        <w:t xml:space="preserve">Key Vocabulary  (Level 1 support)</w:t>
      </w:r>
    </w:p>
    <w:p>
      <w:pPr>
        <w:spacing w:after="60"/>
      </w:pPr>
      <w:r>
        <w:rPr>
          <w:b/>
          <w:bCs/>
          <w:color w:val="12355B"/>
          <w:sz w:val="23"/>
          <w:szCs w:val="23"/>
        </w:rPr>
        <w:t xml:space="preserve">Ratio table</w:t>
      </w:r>
      <w:r>
        <w:rPr>
          <w:i/>
          <w:iCs/>
          <w:color w:val="5F6F80"/>
          <w:sz w:val="20"/>
          <w:szCs w:val="20"/>
        </w:rPr>
        <w:t xml:space="preserve">  ·  Tabla de razones</w:t>
      </w:r>
    </w:p>
    <w:p>
      <w:pPr>
        <w:spacing w:after="60"/>
      </w:pPr>
      <w:r>
        <w:rPr>
          <w:sz w:val="21"/>
          <w:szCs w:val="21"/>
        </w:rPr>
        <w:t xml:space="preserve">A table of equal ratios that shows a pattern.</w:t>
      </w:r>
    </w:p>
    <w:p>
      <w:pPr>
        <w:spacing w:after="60"/>
      </w:pPr>
      <w:r>
        <w:rPr>
          <w:i/>
          <w:iCs/>
          <w:color w:val="5F6F80"/>
          <w:sz w:val="19"/>
          <w:szCs w:val="19"/>
        </w:rPr>
        <w:t xml:space="preserve">Cups of juice: 2, 4, 6 | Cups of water: 3, 6, 9</w:t>
      </w:r>
    </w:p>
    <w:p>
      <w:pPr>
        <w:spacing w:after="60"/>
      </w:pPr>
      <w:r>
        <w:rPr>
          <w:b/>
          <w:bCs/>
          <w:color w:val="12355B"/>
          <w:sz w:val="23"/>
          <w:szCs w:val="23"/>
        </w:rPr>
        <w:t xml:space="preserve">Equivalent ratio</w:t>
      </w:r>
      <w:r>
        <w:rPr>
          <w:i/>
          <w:iCs/>
          <w:color w:val="5F6F80"/>
          <w:sz w:val="20"/>
          <w:szCs w:val="20"/>
        </w:rPr>
        <w:t xml:space="preserve">  ·  Razón equivalente</w:t>
      </w:r>
    </w:p>
    <w:p>
      <w:pPr>
        <w:spacing w:after="60"/>
      </w:pPr>
      <w:r>
        <w:rPr>
          <w:sz w:val="21"/>
          <w:szCs w:val="21"/>
        </w:rPr>
        <w:t xml:space="preserve">Two ratios that mean the same thing, like 1:2 and 2:4.</w:t>
      </w:r>
    </w:p>
    <w:p>
      <w:pPr>
        <w:spacing w:after="60"/>
      </w:pPr>
      <w:r>
        <w:rPr>
          <w:i/>
          <w:iCs/>
          <w:color w:val="5F6F80"/>
          <w:sz w:val="19"/>
          <w:szCs w:val="19"/>
        </w:rPr>
        <w:t xml:space="preserve">2:3 = 4:6 = 6:9</w:t>
      </w:r>
    </w:p>
    <w:p>
      <w:pPr>
        <w:spacing w:after="60"/>
      </w:pPr>
      <w:r>
        <w:rPr>
          <w:b/>
          <w:bCs/>
          <w:color w:val="12355B"/>
          <w:sz w:val="23"/>
          <w:szCs w:val="23"/>
        </w:rPr>
        <w:t xml:space="preserve">Scale factor</w:t>
      </w:r>
      <w:r>
        <w:rPr>
          <w:i/>
          <w:iCs/>
          <w:color w:val="5F6F80"/>
          <w:sz w:val="20"/>
          <w:szCs w:val="20"/>
        </w:rPr>
        <w:t xml:space="preserve">  ·  Factor de escala</w:t>
      </w:r>
    </w:p>
    <w:p>
      <w:pPr>
        <w:spacing w:after="60"/>
      </w:pPr>
      <w:r>
        <w:rPr>
          <w:sz w:val="21"/>
          <w:szCs w:val="21"/>
        </w:rPr>
        <w:t xml:space="preserve">The number you multiply both parts of a ratio by to get an equal ratio.</w:t>
      </w:r>
    </w:p>
    <w:p>
      <w:pPr>
        <w:spacing w:after="60"/>
      </w:pPr>
      <w:r>
        <w:rPr>
          <w:i/>
          <w:iCs/>
          <w:color w:val="5F6F80"/>
          <w:sz w:val="19"/>
          <w:szCs w:val="19"/>
        </w:rPr>
        <w:t xml:space="preserve">2:3 × 2 → 4:6 (scale factor is 2)</w:t>
      </w:r>
    </w:p>
    <w:p>
      <w:pPr>
        <w:spacing w:after="60"/>
      </w:pPr>
      <w:r>
        <w:rPr>
          <w:b/>
          <w:bCs/>
          <w:color w:val="12355B"/>
          <w:sz w:val="23"/>
          <w:szCs w:val="23"/>
        </w:rPr>
        <w:t xml:space="preserve">Pattern</w:t>
      </w:r>
      <w:r>
        <w:rPr>
          <w:i/>
          <w:iCs/>
          <w:color w:val="5F6F80"/>
          <w:sz w:val="20"/>
          <w:szCs w:val="20"/>
        </w:rPr>
        <w:t xml:space="preserve">  ·  Patrón</w:t>
      </w:r>
    </w:p>
    <w:p>
      <w:pPr>
        <w:spacing w:after="60"/>
      </w:pPr>
      <w:r>
        <w:rPr>
          <w:sz w:val="21"/>
          <w:szCs w:val="21"/>
        </w:rPr>
        <w:t xml:space="preserve">A rule that numbers follow again and again.</w:t>
      </w:r>
    </w:p>
    <w:p>
      <w:pPr>
        <w:spacing w:after="60"/>
      </w:pPr>
      <w:r>
        <w:rPr>
          <w:i/>
          <w:iCs/>
          <w:color w:val="5F6F80"/>
          <w:sz w:val="19"/>
          <w:szCs w:val="19"/>
        </w:rPr>
        <w:t xml:space="preserve">Each row adds 2 cups juice and 3 cups water</w:t>
      </w:r>
    </w:p>
    <w:p>
      <w:pPr>
        <w:spacing w:after="60"/>
      </w:pPr>
      <w:r>
        <w:rPr>
          <w:b/>
          <w:bCs/>
          <w:color w:val="12355B"/>
          <w:sz w:val="23"/>
          <w:szCs w:val="23"/>
        </w:rPr>
        <w:t xml:space="preserve">Additive pattern</w:t>
      </w:r>
      <w:r>
        <w:rPr>
          <w:i/>
          <w:iCs/>
          <w:color w:val="5F6F80"/>
          <w:sz w:val="20"/>
          <w:szCs w:val="20"/>
        </w:rPr>
        <w:t xml:space="preserve">  ·  Patrón aditivo</w:t>
      </w:r>
    </w:p>
    <w:p>
      <w:pPr>
        <w:spacing w:after="60"/>
      </w:pPr>
      <w:r>
        <w:rPr>
          <w:sz w:val="21"/>
          <w:szCs w:val="21"/>
        </w:rPr>
        <w:t xml:space="preserve">Adding the same amount to both parts of a ratio table to make new rows.</w:t>
      </w:r>
    </w:p>
    <w:p>
      <w:pPr>
        <w:spacing w:after="60"/>
      </w:pPr>
      <w:r>
        <w:rPr>
          <w:i/>
          <w:iCs/>
          <w:color w:val="5F6F80"/>
          <w:sz w:val="19"/>
          <w:szCs w:val="19"/>
        </w:rPr>
        <w:t xml:space="preserve">2:3 → 4:6 → 6:9 (add 2 and 3 each time)</w:t>
      </w:r>
    </w:p>
    <w:p>
      <w:pPr>
        <w:pStyle w:val="Heading2"/>
        <w:pBdr>
          <w:left w:val="single" w:color="1FA6A2" w:sz="18" w:space="8"/>
        </w:pBdr>
        <w:spacing w:after="100" w:before="200"/>
      </w:pPr>
      <w:r>
        <w:rPr>
          <w:b/>
          <w:bCs/>
          <w:color w:val="1FA6A2"/>
          <w:sz w:val="26"/>
          <w:szCs w:val="26"/>
        </w:rPr>
        <w:t xml:space="preserve">Turn &amp; Talk — Discussion Points  (Level 1 support · Level 2)</w:t>
      </w:r>
    </w:p>
    <w:p>
      <w:pPr>
        <w:spacing w:after="60"/>
      </w:pPr>
      <w:r>
        <w:rPr>
          <w:i/>
          <w:iCs/>
          <w:color w:val="5F6F80"/>
          <w:sz w:val="19"/>
          <w:szCs w:val="19"/>
        </w:rPr>
        <w:t xml:space="preserve">Talk with a partner. Use the Level 1 stems if you need help getting started; try the Level 2 question when you are ready for more.</w:t>
      </w:r>
    </w:p>
    <w:p>
      <w:pPr>
        <w:spacing w:after="60"/>
      </w:pPr>
      <w:r>
        <w:rPr>
          <w:b/>
          <w:bCs/>
          <w:color w:val="12355B"/>
          <w:sz w:val="21"/>
          <w:szCs w:val="21"/>
        </w:rPr>
        <w:t xml:space="preserve">1. [Launch] </w:t>
      </w:r>
      <w:r>
        <w:rPr>
          <w:b/>
          <w:bCs/>
          <w:sz w:val="21"/>
          <w:szCs w:val="21"/>
        </w:rPr>
        <w:t xml:space="preserve">Chef Reyes's pancake batter uses 2 cups of mix for every 3 cups of milk. To feed 4 times as many people, what happens to BOTH ingredient amounts?</w:t>
      </w:r>
    </w:p>
    <w:p>
      <w:pPr>
        <w:spacing w:after="60"/>
      </w:pPr>
      <w:r>
        <w:rPr>
          <w:b/>
          <w:bCs/>
          <w:color w:val="1FA6A2"/>
          <w:sz w:val="20"/>
          <w:szCs w:val="20"/>
        </w:rPr>
        <w:t xml:space="preserve">Level 1 — Start here: </w:t>
      </w:r>
      <w:r>
        <w:rPr>
          <w:sz w:val="20"/>
          <w:szCs w:val="20"/>
        </w:rPr>
        <w:t xml:space="preserve">When the recipe gets 4 times bigger, both the mix and the milk get 4 times bigger.</w:t>
      </w:r>
    </w:p>
    <w:p>
      <w:pPr>
        <w:spacing w:after="60"/>
      </w:pPr>
      <w:r>
        <w:rPr>
          <w:b/>
          <w:bCs/>
          <w:color w:val="1FA6A2"/>
          <w:sz w:val="20"/>
          <w:szCs w:val="20"/>
        </w:rPr>
        <w:t xml:space="preserve">Hint (optional): </w:t>
      </w:r>
      <w:r>
        <w:rPr>
          <w:sz w:val="20"/>
          <w:szCs w:val="20"/>
        </w:rPr>
        <w:t xml:space="preserve">Try starting with the word "Ratio table" or "Equivalent ratio". Re-read the question and underline what it is asking you to compare or find. Use one number or word from the problem as your evidence.</w:t>
      </w:r>
    </w:p>
    <w:p>
      <w:pPr>
        <w:spacing w:after="60"/>
      </w:pPr>
      <w:r>
        <w:rPr>
          <w:b/>
          <w:bCs/>
          <w:color w:val="12355B"/>
          <w:sz w:val="19"/>
          <w:szCs w:val="19"/>
        </w:rPr>
        <w:t xml:space="preserve">Sentence starters (optional)</w:t>
      </w:r>
    </w:p>
    <w:p>
      <w:pPr>
        <w:spacing w:after="60"/>
      </w:pPr>
      <w:r>
        <w:rPr>
          <w:sz w:val="21"/>
          <w:szCs w:val="21"/>
        </w:rPr>
        <w:t xml:space="preserve">When I make 4 batches, I multiply both ___ and ___ by ___.</w:t>
      </w:r>
      <w:r>
        <w:rPr>
          <w:i/>
          <w:iCs/>
          <w:color w:val="5F6F80"/>
          <w:sz w:val="19"/>
          <w:szCs w:val="19"/>
        </w:rPr>
        <w:br/>
        <w:t xml:space="preserve">
Cuando hago 4 tandas, multiplico tanto ___ como ___ por ___.</w:t>
      </w:r>
    </w:p>
    <w:p>
      <w:pPr>
        <w:spacing w:after="60"/>
      </w:pPr>
      <w:r>
        <w:rPr>
          <w:sz w:val="21"/>
          <w:szCs w:val="21"/>
        </w:rPr>
        <w:t xml:space="preserve">The ratio stays the same because ___.</w:t>
      </w:r>
      <w:r>
        <w:rPr>
          <w:i/>
          <w:iCs/>
          <w:color w:val="5F6F80"/>
          <w:sz w:val="19"/>
          <w:szCs w:val="19"/>
        </w:rPr>
        <w:br/>
        <w:t xml:space="preserve">
La razón se mantiene igual porque ___.</w:t>
      </w:r>
    </w:p>
    <w:p>
      <w:pPr>
        <w:spacing w:after="60"/>
      </w:pPr>
      <w:r>
        <w:rPr>
          <w:b/>
          <w:bCs/>
          <w:color w:val="12355B"/>
          <w:sz w:val="20"/>
          <w:szCs w:val="20"/>
        </w:rPr>
        <w:t xml:space="preserve">Word bank: </w:t>
      </w:r>
      <w:r>
        <w:rPr>
          <w:color w:val="1FA6A2"/>
          <w:sz w:val="20"/>
          <w:szCs w:val="20"/>
        </w:rPr>
        <w:t xml:space="preserve">Ratio table, Equivalent ratio, Scale factor</w:t>
      </w:r>
    </w:p>
    <w:p>
      <w:pPr>
        <w:spacing w:after="60"/>
      </w:pPr>
      <w:r>
        <w:rPr>
          <w:b/>
          <w:bCs/>
          <w:color w:val="12355B"/>
          <w:sz w:val="19"/>
          <w:szCs w:val="19"/>
        </w:rPr>
        <w:t xml:space="preserve">Listen for: </w:t>
      </w:r>
      <w:r>
        <w:rPr>
          <w:i/>
          <w:iCs/>
          <w:color w:val="5F6F80"/>
          <w:sz w:val="19"/>
          <w:szCs w:val="19"/>
        </w:rPr>
        <w:t xml:space="preserve">A strong answer says BOTH quantities are multiplied by the same number (4), so 2:3 becomes 8:12, keeping the ratio equivalent.</w:t>
      </w:r>
    </w:p>
    <w:p>
      <w:pPr>
        <w:spacing w:after="60"/>
      </w:pPr>
      <w:r>
        <w:rPr>
          <w:b/>
          <w:bCs/>
          <w:color w:val="9A6B12"/>
          <w:sz w:val="20"/>
          <w:szCs w:val="20"/>
        </w:rPr>
        <w:t xml:space="preserve">Level 2: </w:t>
      </w:r>
      <w:r>
        <w:rPr>
          <w:sz w:val="20"/>
          <w:szCs w:val="20"/>
        </w:rPr>
        <w:t xml:space="preserve">Explain why you cannot just add 4 to the mix and 4 to the milk to feed 4 times as many people. Use the words equivalent ratio.</w:t>
      </w:r>
    </w:p>
    <w:p>
      <w:pPr>
        <w:spacing w:after="60"/>
        <w:ind w:left="360"/>
      </w:pPr>
      <w:r>
        <w:rPr>
          <w:sz w:val="20"/>
          <w:szCs w:val="20"/>
        </w:rPr>
        <w:t xml:space="preserve">• Adding the same number to both does not work because ___.</w:t>
      </w:r>
    </w:p>
    <w:p>
      <w:pPr>
        <w:spacing w:after="60"/>
        <w:ind w:left="360"/>
      </w:pPr>
      <w:r>
        <w:rPr>
          <w:sz w:val="20"/>
          <w:szCs w:val="20"/>
        </w:rPr>
        <w:t xml:space="preserve">• To keep an equivalent ratio I must ___ both parts, not ___.</w:t>
      </w:r>
    </w:p>
    <w:p>
      <w:pPr>
        <w:spacing w:after="60"/>
      </w:pPr>
      <w:r>
        <w:rPr>
          <w:b/>
          <w:bCs/>
          <w:color w:val="12355B"/>
          <w:sz w:val="21"/>
          <w:szCs w:val="21"/>
        </w:rPr>
        <w:t xml:space="preserve">2. [Explore] </w:t>
      </w:r>
      <w:r>
        <w:rPr>
          <w:b/>
          <w:bCs/>
          <w:sz w:val="21"/>
          <w:szCs w:val="21"/>
        </w:rPr>
        <w:t xml:space="preserve">In your pancake ratio table, how did you find each new row from the 2:3 starting row?</w:t>
      </w:r>
    </w:p>
    <w:p>
      <w:pPr>
        <w:spacing w:after="60"/>
      </w:pPr>
      <w:r>
        <w:rPr>
          <w:b/>
          <w:bCs/>
          <w:color w:val="1FA6A2"/>
          <w:sz w:val="20"/>
          <w:szCs w:val="20"/>
        </w:rPr>
        <w:t xml:space="preserve">Level 1 — Start here: </w:t>
      </w:r>
      <w:r>
        <w:rPr>
          <w:sz w:val="20"/>
          <w:szCs w:val="20"/>
        </w:rPr>
        <w:t xml:space="preserve">I multiplied both 2 and 3 by the same scale factor to get each new row.</w:t>
      </w:r>
    </w:p>
    <w:p>
      <w:pPr>
        <w:spacing w:after="60"/>
      </w:pPr>
      <w:r>
        <w:rPr>
          <w:b/>
          <w:bCs/>
          <w:color w:val="1FA6A2"/>
          <w:sz w:val="20"/>
          <w:szCs w:val="20"/>
        </w:rPr>
        <w:t xml:space="preserve">Hint (optional): </w:t>
      </w:r>
      <w:r>
        <w:rPr>
          <w:sz w:val="20"/>
          <w:szCs w:val="20"/>
        </w:rPr>
        <w:t xml:space="preserve">Try starting with the word "Ratio table" or "Equivalent ratio". Re-read the question and underline what it is asking you to compare or find. Use one number or word from the problem as your evidence.</w:t>
      </w:r>
    </w:p>
    <w:p>
      <w:pPr>
        <w:spacing w:after="60"/>
      </w:pPr>
      <w:r>
        <w:rPr>
          <w:b/>
          <w:bCs/>
          <w:color w:val="12355B"/>
          <w:sz w:val="19"/>
          <w:szCs w:val="19"/>
        </w:rPr>
        <w:t xml:space="preserve">Sentence starters (optional)</w:t>
      </w:r>
    </w:p>
    <w:p>
      <w:pPr>
        <w:spacing w:after="60"/>
      </w:pPr>
      <w:r>
        <w:rPr>
          <w:sz w:val="21"/>
          <w:szCs w:val="21"/>
        </w:rPr>
        <w:t xml:space="preserve">I multiplied both numbers by ___ to get ___.</w:t>
      </w:r>
      <w:r>
        <w:rPr>
          <w:i/>
          <w:iCs/>
          <w:color w:val="5F6F80"/>
          <w:sz w:val="19"/>
          <w:szCs w:val="19"/>
        </w:rPr>
        <w:br/>
        <w:t xml:space="preserve">
Multipliqué ambos números por ___ para obtener ___.</w:t>
      </w:r>
    </w:p>
    <w:p>
      <w:pPr>
        <w:spacing w:after="60"/>
      </w:pPr>
      <w:r>
        <w:rPr>
          <w:sz w:val="21"/>
          <w:szCs w:val="21"/>
        </w:rPr>
        <w:t xml:space="preserve">The ratios are equivalent because ___.</w:t>
      </w:r>
      <w:r>
        <w:rPr>
          <w:i/>
          <w:iCs/>
          <w:color w:val="5F6F80"/>
          <w:sz w:val="19"/>
          <w:szCs w:val="19"/>
        </w:rPr>
        <w:br/>
        <w:t xml:space="preserve">
Las razones son equivalentes porque ___.</w:t>
      </w:r>
    </w:p>
    <w:p>
      <w:pPr>
        <w:spacing w:after="60"/>
      </w:pPr>
      <w:r>
        <w:rPr>
          <w:b/>
          <w:bCs/>
          <w:color w:val="12355B"/>
          <w:sz w:val="20"/>
          <w:szCs w:val="20"/>
        </w:rPr>
        <w:t xml:space="preserve">Word bank: </w:t>
      </w:r>
      <w:r>
        <w:rPr>
          <w:color w:val="1FA6A2"/>
          <w:sz w:val="20"/>
          <w:szCs w:val="20"/>
        </w:rPr>
        <w:t xml:space="preserve">Ratio table, Equivalent ratio, Scale factor, Pattern</w:t>
      </w:r>
    </w:p>
    <w:p>
      <w:pPr>
        <w:spacing w:after="60"/>
      </w:pPr>
      <w:r>
        <w:rPr>
          <w:b/>
          <w:bCs/>
          <w:color w:val="12355B"/>
          <w:sz w:val="19"/>
          <w:szCs w:val="19"/>
        </w:rPr>
        <w:t xml:space="preserve">Listen for: </w:t>
      </w:r>
      <w:r>
        <w:rPr>
          <w:i/>
          <w:iCs/>
          <w:color w:val="5F6F80"/>
          <w:sz w:val="19"/>
          <w:szCs w:val="19"/>
        </w:rPr>
        <w:t xml:space="preserve">Listen for use of a scale factor (multiplying both parts) and recognition that every row in the table is an equivalent ratio showing the same pattern.</w:t>
      </w:r>
    </w:p>
    <w:p>
      <w:pPr>
        <w:spacing w:after="60"/>
      </w:pPr>
      <w:r>
        <w:rPr>
          <w:b/>
          <w:bCs/>
          <w:color w:val="9A6B12"/>
          <w:sz w:val="20"/>
          <w:szCs w:val="20"/>
        </w:rPr>
        <w:t xml:space="preserve">Level 2: </w:t>
      </w:r>
      <w:r>
        <w:rPr>
          <w:sz w:val="20"/>
          <w:szCs w:val="20"/>
        </w:rPr>
        <w:t xml:space="preserve">Compare the additive pattern (add 2 and 3 each row) with the scale-factor method. Why do BOTH give correct rows for this table?</w:t>
      </w:r>
    </w:p>
    <w:p>
      <w:pPr>
        <w:spacing w:after="60"/>
        <w:ind w:left="360"/>
      </w:pPr>
      <w:r>
        <w:rPr>
          <w:sz w:val="20"/>
          <w:szCs w:val="20"/>
        </w:rPr>
        <w:t xml:space="preserve">• Adding 2 and 3 works here because ___.</w:t>
      </w:r>
    </w:p>
    <w:p>
      <w:pPr>
        <w:spacing w:after="60"/>
        <w:ind w:left="360"/>
      </w:pPr>
      <w:r>
        <w:rPr>
          <w:sz w:val="20"/>
          <w:szCs w:val="20"/>
        </w:rPr>
        <w:t xml:space="preserve">• The scale-factor method and the additive pattern agree because ___.</w:t>
      </w:r>
    </w:p>
    <w:p>
      <w:pPr>
        <w:spacing w:after="60"/>
      </w:pPr>
      <w:r>
        <w:rPr>
          <w:b/>
          <w:bCs/>
          <w:color w:val="12355B"/>
          <w:sz w:val="21"/>
          <w:szCs w:val="21"/>
        </w:rPr>
        <w:t xml:space="preserve">3. [Connect] </w:t>
      </w:r>
      <w:r>
        <w:rPr>
          <w:b/>
          <w:bCs/>
          <w:sz w:val="21"/>
          <w:szCs w:val="21"/>
        </w:rPr>
        <w:t xml:space="preserve">The juice bar makes a smoothie with 3 scoops of berries for every 2 cups of yogurt and needs enough for 20 people. How is this the same as our pancake table?</w:t>
      </w:r>
    </w:p>
    <w:p>
      <w:pPr>
        <w:spacing w:after="60"/>
      </w:pPr>
      <w:r>
        <w:rPr>
          <w:b/>
          <w:bCs/>
          <w:color w:val="1FA6A2"/>
          <w:sz w:val="20"/>
          <w:szCs w:val="20"/>
        </w:rPr>
        <w:t xml:space="preserve">Level 1 — Start here: </w:t>
      </w:r>
      <w:r>
        <w:rPr>
          <w:sz w:val="20"/>
          <w:szCs w:val="20"/>
        </w:rPr>
        <w:t xml:space="preserve">Both use a ratio table to scale a 2-quantity recipe up to a larger amount.</w:t>
      </w:r>
    </w:p>
    <w:p>
      <w:pPr>
        <w:spacing w:after="60"/>
      </w:pPr>
      <w:r>
        <w:rPr>
          <w:b/>
          <w:bCs/>
          <w:color w:val="1FA6A2"/>
          <w:sz w:val="20"/>
          <w:szCs w:val="20"/>
        </w:rPr>
        <w:t xml:space="preserve">Hint (optional): </w:t>
      </w:r>
      <w:r>
        <w:rPr>
          <w:sz w:val="20"/>
          <w:szCs w:val="20"/>
        </w:rPr>
        <w:t xml:space="preserve">Try starting with the word "Ratio table" or "Equivalent ratio". Re-read the question and underline what it is asking you to compare or find. Use one number or word from the problem as your evidence.</w:t>
      </w:r>
    </w:p>
    <w:p>
      <w:pPr>
        <w:spacing w:after="60"/>
      </w:pPr>
      <w:r>
        <w:rPr>
          <w:b/>
          <w:bCs/>
          <w:color w:val="12355B"/>
          <w:sz w:val="19"/>
          <w:szCs w:val="19"/>
        </w:rPr>
        <w:t xml:space="preserve">Sentence starters (optional)</w:t>
      </w:r>
    </w:p>
    <w:p>
      <w:pPr>
        <w:spacing w:after="60"/>
      </w:pPr>
      <w:r>
        <w:rPr>
          <w:sz w:val="21"/>
          <w:szCs w:val="21"/>
        </w:rPr>
        <w:t xml:space="preserve">This is like our ratio table work because ___ and ___ are related by ___.</w:t>
      </w:r>
      <w:r>
        <w:rPr>
          <w:i/>
          <w:iCs/>
          <w:color w:val="5F6F80"/>
          <w:sz w:val="19"/>
          <w:szCs w:val="19"/>
        </w:rPr>
        <w:br/>
        <w:t xml:space="preserve">
Esto es como nuestro trabajo con tablas de razones porque ___ y ___ se relacionan por ___.</w:t>
      </w:r>
    </w:p>
    <w:p>
      <w:pPr>
        <w:spacing w:after="60"/>
      </w:pPr>
      <w:r>
        <w:rPr>
          <w:sz w:val="21"/>
          <w:szCs w:val="21"/>
        </w:rPr>
        <w:t xml:space="preserve">I can find the amounts by multiplying both by ___.</w:t>
      </w:r>
      <w:r>
        <w:rPr>
          <w:i/>
          <w:iCs/>
          <w:color w:val="5F6F80"/>
          <w:sz w:val="19"/>
          <w:szCs w:val="19"/>
        </w:rPr>
        <w:br/>
        <w:t xml:space="preserve">
Puedo encontrar las cantidades multiplicando ambos por ___.</w:t>
      </w:r>
    </w:p>
    <w:p>
      <w:pPr>
        <w:spacing w:after="60"/>
      </w:pPr>
      <w:r>
        <w:rPr>
          <w:b/>
          <w:bCs/>
          <w:color w:val="12355B"/>
          <w:sz w:val="20"/>
          <w:szCs w:val="20"/>
        </w:rPr>
        <w:t xml:space="preserve">Word bank: </w:t>
      </w:r>
      <w:r>
        <w:rPr>
          <w:color w:val="1FA6A2"/>
          <w:sz w:val="20"/>
          <w:szCs w:val="20"/>
        </w:rPr>
        <w:t xml:space="preserve">Ratio table, Equivalent ratio, Scale factor, Pattern</w:t>
      </w:r>
    </w:p>
    <w:p>
      <w:pPr>
        <w:spacing w:after="60"/>
      </w:pPr>
      <w:r>
        <w:rPr>
          <w:b/>
          <w:bCs/>
          <w:color w:val="12355B"/>
          <w:sz w:val="19"/>
          <w:szCs w:val="19"/>
        </w:rPr>
        <w:t xml:space="preserve">Listen for: </w:t>
      </w:r>
      <w:r>
        <w:rPr>
          <w:i/>
          <w:iCs/>
          <w:color w:val="5F6F80"/>
          <w:sz w:val="19"/>
          <w:szCs w:val="19"/>
        </w:rPr>
        <w:t xml:space="preserve">A strong answer connects both scenarios as scaling a ratio with a scale factor, keeping berries-to-yogurt (3:2) equivalent across every serving.</w:t>
      </w:r>
    </w:p>
    <w:p>
      <w:pPr>
        <w:spacing w:after="60"/>
      </w:pPr>
      <w:r>
        <w:rPr>
          <w:b/>
          <w:bCs/>
          <w:color w:val="9A6B12"/>
          <w:sz w:val="20"/>
          <w:szCs w:val="20"/>
        </w:rPr>
        <w:t xml:space="preserve">Level 2: </w:t>
      </w:r>
      <w:r>
        <w:rPr>
          <w:sz w:val="20"/>
          <w:szCs w:val="20"/>
        </w:rPr>
        <w:t xml:space="preserve">If the juice bar suddenly needs servings for 30 people instead of 20, generalize how the scale factor changes and what stays the same.</w:t>
      </w:r>
    </w:p>
    <w:p>
      <w:pPr>
        <w:spacing w:after="60"/>
        <w:ind w:left="360"/>
      </w:pPr>
      <w:r>
        <w:rPr>
          <w:sz w:val="20"/>
          <w:szCs w:val="20"/>
        </w:rPr>
        <w:t xml:space="preserve">• The scale factor changes from ___ to ___, but the ___ stays the same.</w:t>
      </w:r>
    </w:p>
    <w:p>
      <w:pPr>
        <w:spacing w:after="60"/>
        <w:ind w:left="360"/>
      </w:pPr>
      <w:r>
        <w:rPr>
          <w:sz w:val="20"/>
          <w:szCs w:val="20"/>
        </w:rPr>
        <w:t xml:space="preserve">• I know the new amounts are still correct because ___.</w:t>
      </w:r>
    </w:p>
    <w:p>
      <w:pPr>
        <w:pStyle w:val="Heading2"/>
        <w:pBdr>
          <w:left w:val="single" w:color="1FA6A2" w:sz="18" w:space="8"/>
        </w:pBdr>
        <w:spacing w:after="100" w:before="200"/>
      </w:pPr>
      <w:r>
        <w:rPr>
          <w:b/>
          <w:bCs/>
          <w:color w:val="9A6B12"/>
          <w:sz w:val="26"/>
          <w:szCs w:val="26"/>
        </w:rPr>
        <w:t xml:space="preserve">Write About the Math  (The Writing Revolution)</w:t>
      </w:r>
    </w:p>
    <w:p>
      <w:pPr>
        <w:spacing w:after="60"/>
      </w:pPr>
      <w:r>
        <w:rPr>
          <w:i/>
          <w:iCs/>
          <w:color w:val="5F6F80"/>
          <w:sz w:val="19"/>
          <w:szCs w:val="19"/>
        </w:rPr>
        <w:t xml:space="preserve">I can explain my table using the words ratio table, equivalent ratio, scale factor, and pattern.</w:t>
      </w:r>
    </w:p>
    <w:p>
      <w:pPr>
        <w:spacing w:after="60" w:before="140"/>
      </w:pPr>
      <w:r>
        <w:rPr>
          <w:b/>
          <w:bCs/>
          <w:color w:val="12355B"/>
          <w:sz w:val="22"/>
          <w:szCs w:val="22"/>
        </w:rPr>
        <w:t xml:space="preserve">1. Kernel Sentence</w:t>
      </w:r>
      <w:r>
        <w:rPr>
          <w:i/>
          <w:iCs/>
          <w:color w:val="1FA6A2"/>
          <w:sz w:val="17"/>
          <w:szCs w:val="17"/>
        </w:rPr>
        <w:t xml:space="preserve">   subject + verb</w:t>
      </w:r>
    </w:p>
    <w:p>
      <w:pPr>
        <w:spacing w:after="60"/>
      </w:pPr>
      <w:r>
        <w:rPr>
          <w:b/>
          <w:bCs/>
          <w:color w:val="1FA6A2"/>
          <w:sz w:val="21"/>
          <w:szCs w:val="21"/>
        </w:rPr>
        <w:t xml:space="preserve">Model: </w:t>
      </w:r>
      <w:r>
        <w:rPr>
          <w:sz w:val="21"/>
          <w:szCs w:val="21"/>
        </w:rPr>
        <w:t xml:space="preserve">Ratio table is a table of equal ratios that shows a pattern.</w:t>
      </w:r>
    </w:p>
    <w:p>
      <w:pPr>
        <w:spacing w:after="60"/>
      </w:pPr>
      <w:r>
        <w:rPr>
          <w:sz w:val="21"/>
          <w:szCs w:val="21"/>
        </w:rPr>
        <w:t xml:space="preserve">Write a kernel sentence about ratio table. Use a subject and a verb.</w:t>
      </w:r>
      <w:r>
        <w:rPr>
          <w:i/>
          <w:iCs/>
          <w:color w:val="5F6F80"/>
          <w:sz w:val="19"/>
          <w:szCs w:val="19"/>
        </w:rPr>
        <w:br/>
        <w:t xml:space="preserve">
Escribe una oración base sobre tabla de razones. Usa un sujeto y un verbo.</w:t>
      </w:r>
    </w:p>
    <w:p>
      <w:pPr>
        <w:pBdr>
          <w:bottom w:val="single" w:color="B9C6D3" w:sz="6"/>
        </w:pBdr>
        <w:spacing w:after="40" w:before="120"/>
      </w:pPr>
      <w:r>
        <w:t xml:space="preserve"/>
      </w:r>
    </w:p>
    <w:p>
      <w:pPr>
        <w:pBdr>
          <w:bottom w:val="single" w:color="B9C6D3" w:sz="6"/>
        </w:pBdr>
        <w:spacing w:after="40" w:before="120"/>
      </w:pPr>
      <w:r>
        <w:t xml:space="preserve"/>
      </w:r>
    </w:p>
    <w:p>
      <w:pPr>
        <w:spacing w:after="60" w:before="140"/>
      </w:pPr>
      <w:r>
        <w:rPr>
          <w:b/>
          <w:bCs/>
          <w:color w:val="12355B"/>
          <w:sz w:val="22"/>
          <w:szCs w:val="22"/>
        </w:rPr>
        <w:t xml:space="preserve">2. Sentence Expansion</w:t>
      </w:r>
      <w:r>
        <w:rPr>
          <w:i/>
          <w:iCs/>
          <w:color w:val="1FA6A2"/>
          <w:sz w:val="17"/>
          <w:szCs w:val="17"/>
        </w:rPr>
        <w:t xml:space="preserve">   because · but · so</w:t>
      </w:r>
    </w:p>
    <w:p>
      <w:pPr>
        <w:spacing w:after="60"/>
      </w:pPr>
      <w:r>
        <w:rPr>
          <w:b/>
          <w:bCs/>
          <w:color w:val="1FA6A2"/>
          <w:sz w:val="21"/>
          <w:szCs w:val="21"/>
        </w:rPr>
        <w:t xml:space="preserve">Kernel: </w:t>
      </w:r>
      <w:r>
        <w:rPr>
          <w:sz w:val="21"/>
          <w:szCs w:val="21"/>
        </w:rPr>
        <w:t xml:space="preserve">Ratio table matters in math</w:t>
      </w:r>
    </w:p>
    <w:p>
      <w:pPr>
        <w:spacing w:after="60"/>
      </w:pPr>
      <w:r>
        <w:rPr>
          <w:b/>
          <w:bCs/>
          <w:color w:val="12355B"/>
          <w:sz w:val="21"/>
          <w:szCs w:val="21"/>
        </w:rPr>
        <w:t xml:space="preserve">because </w:t>
      </w:r>
      <w:r>
        <w:rPr>
          <w:sz w:val="21"/>
          <w:szCs w:val="21"/>
        </w:rPr>
        <w:t xml:space="preserve">Ratio table matters in math because ___.</w:t>
      </w:r>
      <w:r>
        <w:rPr>
          <w:i/>
          <w:iCs/>
          <w:color w:val="5F6F80"/>
          <w:sz w:val="19"/>
          <w:szCs w:val="19"/>
        </w:rPr>
        <w:br/>
        <w:t xml:space="preserve">
Tabla de razones importa en matemáticas porque ___.</w:t>
      </w:r>
    </w:p>
    <w:p>
      <w:pPr>
        <w:pBdr>
          <w:bottom w:val="single" w:color="B9C6D3" w:sz="6"/>
        </w:pBdr>
        <w:spacing w:after="40" w:before="120"/>
      </w:pPr>
      <w:r>
        <w:t xml:space="preserve"/>
      </w:r>
    </w:p>
    <w:p>
      <w:pPr>
        <w:spacing w:after="60"/>
      </w:pPr>
      <w:r>
        <w:rPr>
          <w:b/>
          <w:bCs/>
          <w:color w:val="12355B"/>
          <w:sz w:val="21"/>
          <w:szCs w:val="21"/>
        </w:rPr>
        <w:t xml:space="preserve">but </w:t>
      </w:r>
      <w:r>
        <w:rPr>
          <w:sz w:val="21"/>
          <w:szCs w:val="21"/>
        </w:rPr>
        <w:t xml:space="preserve">Ratio table matters in math, but ___.</w:t>
      </w:r>
      <w:r>
        <w:rPr>
          <w:i/>
          <w:iCs/>
          <w:color w:val="5F6F80"/>
          <w:sz w:val="19"/>
          <w:szCs w:val="19"/>
        </w:rPr>
        <w:br/>
        <w:t xml:space="preserve">
Tabla de razones importa en matemáticas, pero ___.</w:t>
      </w:r>
    </w:p>
    <w:p>
      <w:pPr>
        <w:pBdr>
          <w:bottom w:val="single" w:color="B9C6D3" w:sz="6"/>
        </w:pBdr>
        <w:spacing w:after="40" w:before="120"/>
      </w:pPr>
      <w:r>
        <w:t xml:space="preserve"/>
      </w:r>
    </w:p>
    <w:p>
      <w:pPr>
        <w:spacing w:after="60"/>
      </w:pPr>
      <w:r>
        <w:rPr>
          <w:b/>
          <w:bCs/>
          <w:color w:val="12355B"/>
          <w:sz w:val="21"/>
          <w:szCs w:val="21"/>
        </w:rPr>
        <w:t xml:space="preserve">so </w:t>
      </w:r>
      <w:r>
        <w:rPr>
          <w:sz w:val="21"/>
          <w:szCs w:val="21"/>
        </w:rPr>
        <w:t xml:space="preserve">Ratio table matters in math, so ___.</w:t>
      </w:r>
      <w:r>
        <w:rPr>
          <w:i/>
          <w:iCs/>
          <w:color w:val="5F6F80"/>
          <w:sz w:val="19"/>
          <w:szCs w:val="19"/>
        </w:rPr>
        <w:br/>
        <w:t xml:space="preserve">
Tabla de razones importa en matemáticas, entonces ___.</w:t>
      </w:r>
    </w:p>
    <w:p>
      <w:pPr>
        <w:pBdr>
          <w:bottom w:val="single" w:color="B9C6D3" w:sz="6"/>
        </w:pBdr>
        <w:spacing w:after="40" w:before="120"/>
      </w:pPr>
      <w:r>
        <w:t xml:space="preserve"/>
      </w:r>
    </w:p>
    <w:p>
      <w:pPr>
        <w:spacing w:after="60" w:before="140"/>
      </w:pPr>
      <w:r>
        <w:rPr>
          <w:b/>
          <w:bCs/>
          <w:color w:val="12355B"/>
          <w:sz w:val="22"/>
          <w:szCs w:val="22"/>
        </w:rPr>
        <w:t xml:space="preserve">3. Sentence Types</w:t>
      </w:r>
      <w:r>
        <w:rPr>
          <w:i/>
          <w:iCs/>
          <w:color w:val="1FA6A2"/>
          <w:sz w:val="17"/>
          <w:szCs w:val="17"/>
        </w:rPr>
        <w:t xml:space="preserve">   4 ways to write a math idea</w:t>
      </w:r>
    </w:p>
    <w:p>
      <w:pPr>
        <w:spacing w:after="60"/>
      </w:pPr>
      <w:r>
        <w:rPr>
          <w:b/>
          <w:bCs/>
          <w:color w:val="12355B"/>
          <w:sz w:val="21"/>
          <w:szCs w:val="21"/>
        </w:rPr>
        <w:t xml:space="preserve">Statement: </w:t>
      </w:r>
      <w:r>
        <w:rPr>
          <w:sz w:val="21"/>
          <w:szCs w:val="21"/>
        </w:rPr>
        <w:t xml:space="preserve">Tell one true fact about ratio table.</w:t>
      </w:r>
    </w:p>
    <w:p>
      <w:pPr>
        <w:spacing w:after="60"/>
      </w:pPr>
      <w:r>
        <w:rPr>
          <w:sz w:val="21"/>
          <w:szCs w:val="21"/>
        </w:rPr>
        <w:t xml:space="preserve">Ratio table ___.</w:t>
      </w:r>
    </w:p>
    <w:p>
      <w:pPr>
        <w:pBdr>
          <w:bottom w:val="single" w:color="B9C6D3" w:sz="6"/>
        </w:pBdr>
        <w:spacing w:after="40" w:before="120"/>
      </w:pPr>
      <w:r>
        <w:t xml:space="preserve"/>
      </w:r>
    </w:p>
    <w:p>
      <w:pPr>
        <w:spacing w:after="60"/>
      </w:pPr>
      <w:r>
        <w:rPr>
          <w:b/>
          <w:bCs/>
          <w:color w:val="12355B"/>
          <w:sz w:val="21"/>
          <w:szCs w:val="21"/>
        </w:rPr>
        <w:t xml:space="preserve">Question: </w:t>
      </w:r>
      <w:r>
        <w:rPr>
          <w:sz w:val="21"/>
          <w:szCs w:val="21"/>
        </w:rPr>
        <w:t xml:space="preserve">Ask a question about ratio table.</w:t>
      </w:r>
    </w:p>
    <w:p>
      <w:pPr>
        <w:spacing w:after="60"/>
      </w:pPr>
      <w:r>
        <w:rPr>
          <w:sz w:val="21"/>
          <w:szCs w:val="21"/>
        </w:rPr>
        <w:t xml:space="preserve">How does ___ ?</w:t>
      </w:r>
      <w:r>
        <w:rPr>
          <w:i/>
          <w:iCs/>
          <w:color w:val="5F6F80"/>
          <w:sz w:val="19"/>
          <w:szCs w:val="19"/>
        </w:rPr>
        <w:br/>
        <w:t xml:space="preserve">
¿Cómo ___ ?</w:t>
      </w:r>
    </w:p>
    <w:p>
      <w:pPr>
        <w:pBdr>
          <w:bottom w:val="single" w:color="B9C6D3" w:sz="6"/>
        </w:pBdr>
        <w:spacing w:after="40" w:before="120"/>
      </w:pPr>
      <w:r>
        <w:t xml:space="preserve"/>
      </w:r>
    </w:p>
    <w:p>
      <w:pPr>
        <w:spacing w:after="60"/>
      </w:pPr>
      <w:r>
        <w:rPr>
          <w:b/>
          <w:bCs/>
          <w:color w:val="12355B"/>
          <w:sz w:val="21"/>
          <w:szCs w:val="21"/>
        </w:rPr>
        <w:t xml:space="preserve">Exclamation: </w:t>
      </w:r>
      <w:r>
        <w:rPr>
          <w:sz w:val="21"/>
          <w:szCs w:val="21"/>
        </w:rPr>
        <w:t xml:space="preserve">Show excitement about ratio table.</w:t>
      </w:r>
    </w:p>
    <w:p>
      <w:pPr>
        <w:spacing w:after="60"/>
      </w:pPr>
      <w:r>
        <w:rPr>
          <w:sz w:val="21"/>
          <w:szCs w:val="21"/>
        </w:rPr>
        <w:t xml:space="preserve">Wow, ___ !</w:t>
      </w:r>
      <w:r>
        <w:rPr>
          <w:i/>
          <w:iCs/>
          <w:color w:val="5F6F80"/>
          <w:sz w:val="19"/>
          <w:szCs w:val="19"/>
        </w:rPr>
        <w:br/>
        <w:t xml:space="preserve">
¡Guau, ___ !</w:t>
      </w:r>
    </w:p>
    <w:p>
      <w:pPr>
        <w:pBdr>
          <w:bottom w:val="single" w:color="B9C6D3" w:sz="6"/>
        </w:pBdr>
        <w:spacing w:after="40" w:before="120"/>
      </w:pPr>
      <w:r>
        <w:t xml:space="preserve"/>
      </w:r>
    </w:p>
    <w:p>
      <w:pPr>
        <w:spacing w:after="60"/>
      </w:pPr>
      <w:r>
        <w:rPr>
          <w:b/>
          <w:bCs/>
          <w:color w:val="12355B"/>
          <w:sz w:val="21"/>
          <w:szCs w:val="21"/>
        </w:rPr>
        <w:t xml:space="preserve">Command: </w:t>
      </w:r>
      <w:r>
        <w:rPr>
          <w:sz w:val="21"/>
          <w:szCs w:val="21"/>
        </w:rPr>
        <w:t xml:space="preserve">Tell a partner what to do with ratio table.</w:t>
      </w:r>
    </w:p>
    <w:p>
      <w:pPr>
        <w:spacing w:after="60"/>
      </w:pPr>
      <w:r>
        <w:rPr>
          <w:sz w:val="21"/>
          <w:szCs w:val="21"/>
        </w:rPr>
        <w:t xml:space="preserve">First, ___ .</w:t>
      </w:r>
      <w:r>
        <w:rPr>
          <w:i/>
          <w:iCs/>
          <w:color w:val="5F6F80"/>
          <w:sz w:val="19"/>
          <w:szCs w:val="19"/>
        </w:rPr>
        <w:br/>
        <w:t xml:space="preserve">
Primero, ___ .</w:t>
      </w:r>
    </w:p>
    <w:p>
      <w:pPr>
        <w:pBdr>
          <w:bottom w:val="single" w:color="B9C6D3" w:sz="6"/>
        </w:pBdr>
        <w:spacing w:after="40" w:before="120"/>
      </w:pPr>
      <w:r>
        <w:t xml:space="preserve"/>
      </w:r>
    </w:p>
    <w:p>
      <w:pPr>
        <w:spacing w:after="60" w:before="140"/>
      </w:pPr>
      <w:r>
        <w:rPr>
          <w:b/>
          <w:bCs/>
          <w:color w:val="12355B"/>
          <w:sz w:val="22"/>
          <w:szCs w:val="22"/>
        </w:rPr>
        <w:t xml:space="preserve">4. Explain Your Reasoning</w:t>
      </w:r>
      <w:r>
        <w:rPr>
          <w:i/>
          <w:iCs/>
          <w:color w:val="1FA6A2"/>
          <w:sz w:val="17"/>
          <w:szCs w:val="17"/>
        </w:rPr>
        <w:t xml:space="preserve">   use a sentence starter</w:t>
      </w:r>
    </w:p>
    <w:p>
      <w:pPr>
        <w:spacing w:after="60"/>
      </w:pPr>
      <w:r>
        <w:rPr>
          <w:sz w:val="21"/>
          <w:szCs w:val="21"/>
        </w:rPr>
        <w:t xml:space="preserve">When I make 4 batches, I multiply both ___ and ___ by ___.</w:t>
      </w:r>
      <w:r>
        <w:rPr>
          <w:i/>
          <w:iCs/>
          <w:color w:val="5F6F80"/>
          <w:sz w:val="19"/>
          <w:szCs w:val="19"/>
        </w:rPr>
        <w:br/>
        <w:t xml:space="preserve">
Cuando hago 4 tandas, multiplico tanto ___ como ___ por ___.</w:t>
      </w:r>
    </w:p>
    <w:p>
      <w:pPr>
        <w:spacing w:after="60"/>
      </w:pPr>
      <w:r>
        <w:rPr>
          <w:sz w:val="21"/>
          <w:szCs w:val="21"/>
        </w:rPr>
        <w:t xml:space="preserve">The ratio stays the same because ___.</w:t>
      </w:r>
      <w:r>
        <w:rPr>
          <w:i/>
          <w:iCs/>
          <w:color w:val="5F6F80"/>
          <w:sz w:val="19"/>
          <w:szCs w:val="19"/>
        </w:rPr>
        <w:br/>
        <w:t xml:space="preserve">
La razón se mantiene igual porque ___.</w:t>
      </w:r>
    </w:p>
    <w:p>
      <w:pPr>
        <w:spacing w:after="60"/>
      </w:pPr>
      <w:r>
        <w:rPr>
          <w:sz w:val="21"/>
          <w:szCs w:val="21"/>
        </w:rPr>
        <w:t xml:space="preserve">I multiplied both numbers by ___ to get ___.</w:t>
      </w:r>
      <w:r>
        <w:rPr>
          <w:i/>
          <w:iCs/>
          <w:color w:val="5F6F80"/>
          <w:sz w:val="19"/>
          <w:szCs w:val="19"/>
        </w:rPr>
        <w:br/>
        <w:t xml:space="preserve">
Multipliqué ambos números por ___ para obtener ___.</w:t>
      </w:r>
    </w:p>
    <w:p>
      <w:pPr>
        <w:pBdr>
          <w:bottom w:val="single" w:color="B9C6D3" w:sz="6"/>
        </w:pBdr>
        <w:spacing w:after="40" w:before="120"/>
      </w:pPr>
      <w:r>
        <w:t xml:space="preserve"/>
      </w:r>
    </w:p>
    <w:p>
      <w:pPr>
        <w:pBdr>
          <w:bottom w:val="single" w:color="B9C6D3" w:sz="6"/>
        </w:pBdr>
        <w:spacing w:after="40" w:before="120"/>
      </w:pPr>
      <w:r>
        <w:t xml:space="preserve"/>
      </w:r>
    </w:p>
    <w:p>
      <w:pPr>
        <w:pBdr>
          <w:bottom w:val="single" w:color="B9C6D3" w:sz="6"/>
        </w:pBdr>
        <w:spacing w:after="40" w:before="120"/>
      </w:pPr>
      <w:r>
        <w:t xml:space="preserve"/>
      </w:r>
    </w:p>
    <w:p>
      <w:pPr>
        <w:pStyle w:val="Heading2"/>
        <w:pBdr>
          <w:left w:val="single" w:color="1FA6A2" w:sz="18" w:space="8"/>
        </w:pBdr>
        <w:spacing w:after="100" w:before="200"/>
      </w:pPr>
      <w:r>
        <w:rPr>
          <w:b/>
          <w:bCs/>
          <w:color w:val="12355B"/>
          <w:sz w:val="26"/>
          <w:szCs w:val="26"/>
        </w:rPr>
        <w:t xml:space="preserve">Try It</w:t>
      </w:r>
    </w:p>
    <w:p>
      <w:pPr>
        <w:spacing w:after="60"/>
      </w:pPr>
      <w:r>
        <w:rPr>
          <w:i/>
          <w:iCs/>
          <w:color w:val="5F6F80"/>
          <w:sz w:val="19"/>
          <w:szCs w:val="19"/>
        </w:rPr>
        <w:t xml:space="preserve">Solve on your own. Check the answer key when you are done.</w:t>
      </w:r>
    </w:p>
    <w:p>
      <w:pPr>
        <w:spacing w:after="60"/>
      </w:pPr>
      <w:r>
        <w:rPr>
          <w:b/>
          <w:bCs/>
          <w:sz w:val="21"/>
          <w:szCs w:val="21"/>
        </w:rPr>
        <w:t xml:space="preserve">1. A ratio table shows 5:8, 10:16, 15:24. What scale factor was used from the first row to the third row?</w:t>
      </w:r>
    </w:p>
    <w:p>
      <w:pPr>
        <w:spacing w:after="60"/>
        <w:ind w:left="360"/>
      </w:pPr>
      <w:r>
        <w:rPr>
          <w:sz w:val="20"/>
          <w:szCs w:val="20"/>
        </w:rPr>
        <w:t xml:space="preserve">A. 3</w:t>
      </w:r>
    </w:p>
    <w:p>
      <w:pPr>
        <w:spacing w:after="60"/>
        <w:ind w:left="360"/>
      </w:pPr>
      <w:r>
        <w:rPr>
          <w:sz w:val="20"/>
          <w:szCs w:val="20"/>
        </w:rPr>
        <w:t xml:space="preserve">B. 2</w:t>
      </w:r>
    </w:p>
    <w:p>
      <w:pPr>
        <w:spacing w:after="60"/>
        <w:ind w:left="360"/>
      </w:pPr>
      <w:r>
        <w:rPr>
          <w:sz w:val="20"/>
          <w:szCs w:val="20"/>
        </w:rPr>
        <w:t xml:space="preserve">C. 5</w:t>
      </w:r>
    </w:p>
    <w:p>
      <w:pPr>
        <w:spacing w:after="60"/>
        <w:ind w:left="360"/>
      </w:pPr>
      <w:r>
        <w:rPr>
          <w:sz w:val="20"/>
          <w:szCs w:val="20"/>
        </w:rPr>
        <w:t xml:space="preserve">D. 8</w:t>
      </w:r>
    </w:p>
    <w:p>
      <w:pPr>
        <w:pBdr>
          <w:bottom w:val="single" w:color="B9C6D3" w:sz="6"/>
        </w:pBdr>
        <w:spacing w:after="40" w:before="120"/>
      </w:pPr>
      <w:r>
        <w:t xml:space="preserve"/>
      </w:r>
    </w:p>
    <w:p>
      <w:pPr>
        <w:pBdr>
          <w:bottom w:val="single" w:color="B9C6D3" w:sz="6"/>
        </w:pBdr>
        <w:spacing w:after="40" w:before="120"/>
      </w:pPr>
      <w:r>
        <w:t xml:space="preserve"/>
      </w:r>
    </w:p>
    <w:p>
      <w:pPr>
        <w:pBdr>
          <w:bottom w:val="single" w:color="B9C6D3" w:sz="6"/>
        </w:pBdr>
        <w:spacing w:after="40" w:before="120"/>
      </w:pPr>
      <w:r>
        <w:t xml:space="preserve"/>
      </w:r>
    </w:p>
    <w:p>
      <w:pPr>
        <w:spacing w:after="60"/>
      </w:pPr>
      <w:r>
        <w:rPr>
          <w:b/>
          <w:bCs/>
          <w:sz w:val="21"/>
          <w:szCs w:val="21"/>
        </w:rPr>
        <w:t xml:space="preserve">2. A recipe uses 4 cups of flour for every 3 cups of sugar. A student filled in a ratio table: 4:3, 8:6, 12:9, 14:12. Find and fix the error in the last row. Explain what went wrong.</w:t>
      </w:r>
    </w:p>
    <w:p>
      <w:pPr>
        <w:pBdr>
          <w:bottom w:val="single" w:color="B9C6D3" w:sz="6"/>
        </w:pBdr>
        <w:spacing w:after="40" w:before="120"/>
      </w:pPr>
      <w:r>
        <w:t xml:space="preserve"/>
      </w:r>
    </w:p>
    <w:p>
      <w:pPr>
        <w:pBdr>
          <w:bottom w:val="single" w:color="B9C6D3" w:sz="6"/>
        </w:pBdr>
        <w:spacing w:after="40" w:before="120"/>
      </w:pPr>
      <w:r>
        <w:t xml:space="preserve"/>
      </w:r>
    </w:p>
    <w:p>
      <w:pPr>
        <w:pBdr>
          <w:bottom w:val="single" w:color="B9C6D3" w:sz="6"/>
        </w:pBdr>
        <w:spacing w:after="40" w:before="120"/>
      </w:pPr>
      <w:r>
        <w:t xml:space="preserve"/>
      </w:r>
    </w:p>
    <w:p>
      <w:pPr>
        <w:pStyle w:val="Heading2"/>
        <w:pBdr>
          <w:left w:val="single" w:color="1FA6A2" w:sz="18" w:space="8"/>
        </w:pBdr>
        <w:spacing w:after="100" w:before="200"/>
      </w:pPr>
      <w:r>
        <w:rPr>
          <w:b/>
          <w:bCs/>
          <w:color w:val="12355B"/>
          <w:sz w:val="26"/>
          <w:szCs w:val="26"/>
        </w:rPr>
        <w:t xml:space="preserve">Reflect — Exit Ticket</w:t>
      </w:r>
    </w:p>
    <w:p>
      <w:pPr>
        <w:spacing w:after="60"/>
      </w:pPr>
      <w:r>
        <w:rPr>
          <w:b/>
          <w:bCs/>
          <w:sz w:val="21"/>
          <w:szCs w:val="21"/>
        </w:rPr>
        <w:t xml:space="preserve">A salad dressing recipe uses 2 tablespoons of oil for every 5 tablespoons of vinegar. How many tablespoons of oil are needed for 20 tablespoons of vinegar?</w:t>
      </w:r>
    </w:p>
    <w:p>
      <w:pPr>
        <w:spacing w:after="60"/>
        <w:ind w:left="360"/>
      </w:pPr>
      <w:r>
        <w:rPr>
          <w:sz w:val="20"/>
          <w:szCs w:val="20"/>
        </w:rPr>
        <w:t xml:space="preserve">A. 8</w:t>
      </w:r>
    </w:p>
    <w:p>
      <w:pPr>
        <w:spacing w:after="60"/>
        <w:ind w:left="360"/>
      </w:pPr>
      <w:r>
        <w:rPr>
          <w:sz w:val="20"/>
          <w:szCs w:val="20"/>
        </w:rPr>
        <w:t xml:space="preserve">B. 10</w:t>
      </w:r>
    </w:p>
    <w:p>
      <w:pPr>
        <w:spacing w:after="60"/>
        <w:ind w:left="360"/>
      </w:pPr>
      <w:r>
        <w:rPr>
          <w:sz w:val="20"/>
          <w:szCs w:val="20"/>
        </w:rPr>
        <w:t xml:space="preserve">C. 7</w:t>
      </w:r>
    </w:p>
    <w:p>
      <w:pPr>
        <w:spacing w:after="60"/>
        <w:ind w:left="360"/>
      </w:pPr>
      <w:r>
        <w:rPr>
          <w:sz w:val="20"/>
          <w:szCs w:val="20"/>
        </w:rPr>
        <w:t xml:space="preserve">D. 12</w:t>
      </w:r>
    </w:p>
    <w:p>
      <w:pPr>
        <w:pBdr>
          <w:bottom w:val="single" w:color="B9C6D3" w:sz="6"/>
        </w:pBdr>
        <w:spacing w:after="40" w:before="120"/>
      </w:pPr>
      <w:r>
        <w:t xml:space="preserve"/>
      </w:r>
    </w:p>
    <w:p>
      <w:pPr>
        <w:pBdr>
          <w:bottom w:val="single" w:color="B9C6D3" w:sz="6"/>
        </w:pBdr>
        <w:spacing w:after="40" w:before="120"/>
      </w:pPr>
      <w:r>
        <w:t xml:space="preserve"/>
      </w:r>
    </w:p>
    <w:p>
      <w:pPr>
        <w:pBdr>
          <w:bottom w:val="single" w:color="B9C6D3" w:sz="6"/>
        </w:pBdr>
        <w:spacing w:after="40" w:before="120"/>
      </w:pPr>
      <w:r>
        <w:t xml:space="preserve"/>
      </w:r>
    </w:p>
    <w:p>
      <w:pPr>
        <w:pageBreakBefore/>
      </w:pPr>
      <w:r>
        <w:t xml:space="preserve"/>
      </w:r>
    </w:p>
    <w:p>
      <w:pPr>
        <w:pStyle w:val="Heading2"/>
        <w:pBdr>
          <w:left w:val="single" w:color="1FA6A2" w:sz="18" w:space="8"/>
        </w:pBdr>
        <w:spacing w:after="100" w:before="200"/>
      </w:pPr>
      <w:r>
        <w:rPr>
          <w:b/>
          <w:bCs/>
          <w:color w:val="12355B"/>
          <w:sz w:val="26"/>
          <w:szCs w:val="26"/>
        </w:rPr>
        <w:t xml:space="preserve">Answer Key &amp; Teacher Guide</w:t>
      </w:r>
    </w:p>
    <w:p>
      <w:pPr>
        <w:spacing w:after="60"/>
      </w:pPr>
      <w:r>
        <w:rPr>
          <w:b/>
          <w:bCs/>
          <w:sz w:val="21"/>
          <w:szCs w:val="21"/>
        </w:rPr>
        <w:t xml:space="preserve">Try It 1: </w:t>
      </w:r>
      <w:r>
        <w:rPr>
          <w:sz w:val="21"/>
          <w:szCs w:val="21"/>
        </w:rPr>
        <w:t xml:space="preserve">A. 3</w:t>
      </w:r>
      <w:r>
        <w:rPr>
          <w:i/>
          <w:iCs/>
          <w:color w:val="5F6F80"/>
          <w:sz w:val="19"/>
          <w:szCs w:val="19"/>
        </w:rPr>
        <w:t xml:space="preserve">  — From 5 to 15: 15 ÷ 5 = 3. From 8 to 24: 24 ÷ 8 = 3. The scale factor is 3.</w:t>
      </w:r>
    </w:p>
    <w:p>
      <w:pPr>
        <w:spacing w:after="60"/>
      </w:pPr>
      <w:r>
        <w:rPr>
          <w:b/>
          <w:bCs/>
          <w:sz w:val="21"/>
          <w:szCs w:val="21"/>
        </w:rPr>
        <w:t xml:space="preserve">Try It 2: </w:t>
      </w:r>
      <w:r>
        <w:rPr>
          <w:sz w:val="21"/>
          <w:szCs w:val="21"/>
        </w:rPr>
        <w:t xml:space="preserve">The last row is wrong. The pattern multiplies by the same scale factor. 4×1=4, 4×2=8, 4×3=12, so the 4th row should be 4×4=16 cups of flour and 3×4=12 cups of sugar → 16:12. The student added 2 to 12 instead of adding 4. Or: 12+4=16, not 12+2=14.</w:t>
      </w:r>
      <w:r>
        <w:t xml:space="preserve"/>
      </w:r>
    </w:p>
    <w:p>
      <w:pPr>
        <w:spacing w:after="60"/>
      </w:pPr>
      <w:r>
        <w:rPr>
          <w:b/>
          <w:bCs/>
          <w:sz w:val="21"/>
          <w:szCs w:val="21"/>
        </w:rPr>
        <w:t xml:space="preserve">Exit Ticket: </w:t>
      </w:r>
      <w:r>
        <w:rPr>
          <w:sz w:val="21"/>
          <w:szCs w:val="21"/>
        </w:rPr>
        <w:t xml:space="preserve">A. 8</w:t>
      </w:r>
      <w:r>
        <w:rPr>
          <w:i/>
          <w:iCs/>
          <w:color w:val="5F6F80"/>
          <w:sz w:val="19"/>
          <w:szCs w:val="19"/>
        </w:rPr>
        <w:t xml:space="preserve">  — Scale factor: 20 ÷ 5 = 4. Multiply oil by 4: 2 × 4 = 8 tablespoons of oil.</w:t>
      </w:r>
    </w:p>
    <w:p>
      <w:pPr>
        <w:spacing w:after="60" w:before="140"/>
      </w:pPr>
      <w:r>
        <w:rPr>
          <w:b/>
          <w:bCs/>
          <w:color w:val="12355B"/>
          <w:sz w:val="22"/>
          <w:szCs w:val="22"/>
        </w:rPr>
        <w:t xml:space="preserve">Writing (TWR) — what to look for</w:t>
      </w:r>
    </w:p>
    <w:p>
      <w:pPr>
        <w:spacing w:after="60"/>
      </w:pPr>
      <w:r>
        <w:rPr>
          <w:sz w:val="20"/>
          <w:szCs w:val="20"/>
        </w:rPr>
        <w:t xml:space="preserve">Kernel sentence: a complete sentence needs a subject and a verb. Example: Ratio table is a table of equal ratios that shows a pattern.</w:t>
      </w:r>
    </w:p>
    <w:p>
      <w:pPr>
        <w:spacing w:after="60"/>
      </w:pPr>
      <w:r>
        <w:rPr>
          <w:sz w:val="20"/>
          <w:szCs w:val="20"/>
        </w:rPr>
        <w:t xml:space="preserve">Expansion: because = reason, but = contrast/exception, so = result. Answers vary; each must keep the kernel idea.</w:t>
      </w:r>
    </w:p>
    <w:p>
      <w:pPr>
        <w:spacing w:after="60"/>
      </w:pPr>
      <w:r>
        <w:rPr>
          <w:sz w:val="20"/>
          <w:szCs w:val="20"/>
        </w:rPr>
        <w:t xml:space="preserve">Sentence types: statement ends with a period, question with ?, exclamation with !, and a command starts with an action verb.</w:t>
      </w:r>
    </w:p>
    <w:sectPr>
      <w:headerReference w:type="default" r:id="rId7"/>
      <w:footerReference w:type="default" r:id="rId8"/>
      <w:pgSz w:w="11906" w:h="16838" w:orient="portrait"/>
      <w:pgMar w:top="1008" w:right="1008" w:bottom="1152" w:left="1008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jc w:val="center"/>
    </w:pPr>
    <w:r>
      <w:rPr>
        <w:color w:val="5F6F80"/>
        <w:sz w:val="16"/>
        <w:szCs w:val="16"/>
      </w:rPr>
      <w:t xml:space="preserve">Neft Teacher · Grade 6 Math</w:t>
    </w:r>
    <w:r>
      <w:rPr>
        <w:color w:val="5F6F80"/>
        <w:sz w:val="16"/>
        <w:szCs w:val="16"/>
      </w:rPr>
      <w:t xml:space="preserve">    Page </w:t>
    </w:r>
    <w:r>
      <w:rPr>
        <w:color w:val="5F6F80"/>
        <w:sz w:val="16"/>
        <w:szCs w:val="16"/>
      </w:rPr>
      <w:fldChar w:fldCharType="begin"/>
      <w:instrText xml:space="preserve">PAGE</w:instrText>
      <w:fldChar w:fldCharType="separate"/>
      <w:fldChar w:fldCharType="end"/>
    </w:r>
    <w:r>
      <w:rPr>
        <w:color w:val="5F6F80"/>
        <w:sz w:val="16"/>
        <w:szCs w:val="16"/>
      </w:rPr>
      <w:t xml:space="preserve"> of </w:t>
    </w:r>
    <w:r>
      <w:rPr>
        <w:color w:val="5F6F80"/>
        <w:sz w:val="16"/>
        <w:szCs w:val="16"/>
      </w:rPr>
      <w:fldChar w:fldCharType="begin"/>
      <w:instrText xml:space="preserve">NUMPAGES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jc w:val="right"/>
    </w:pPr>
    <w:r>
      <w:rPr>
        <w:color w:val="5F6F80"/>
        <w:sz w:val="16"/>
        <w:szCs w:val="16"/>
      </w:rPr>
      <w:t xml:space="preserve">Neft Teacher  ·  Ratio Tables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Calibri" w:cs="Calibri" w:eastAsia="Calibri" w:hAnsi="Calibri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header" Target="header1.xml"/><Relationship Id="rId8" Type="http://schemas.openxmlformats.org/officeDocument/2006/relationships/footer" Target="footer1.xml"/><Relationship Id="rId9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Ratio Tables — Notes Packet</dc:title>
  <dc:creator>Neft Teacher</dc:creator>
  <cp:lastModifiedBy>Un-named</cp:lastModifiedBy>
  <cp:revision>1</cp:revision>
  <dcterms:created xsi:type="dcterms:W3CDTF">2026-06-01T15:55:09.383Z</dcterms:created>
  <dcterms:modified xsi:type="dcterms:W3CDTF">2026-06-01T15:55:09.383Z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