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pueden decir las reglas de patrón cuántos puntos tiene cada jugador después de la racha — y cómo puede una tabla de valores probar que tu respuesta es razonable?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</w:t>
      </w:r>
      <w:r>
        <w:rPr>
          <w:i/>
          <w:iCs/>
          <w:color w:val="5F6F80"/>
          <w:sz w:val="18"/>
          <w:szCs w:val="18"/>
        </w:rPr>
        <w:t xml:space="preserve">  ·  generalización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sensatez del resultado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 — A strong answer explains a pattern applies to any number of coins (it generalizes), while a fact like $53.50 is fixed to this one jar. A weak answer just labels each card without explaining the difference.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$100.25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$250.00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scores a two-pointer on every shot. What is Player A's pattern rule?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2</w:t>
      </w:r>
    </w:p>
    <w:p>
      <w:pPr>
        <w:spacing w:after="40"/>
        <w:ind w:left="420"/>
      </w:pPr>
      <w:r>
        <w:rPr>
          <w:sz w:val="20"/>
          <w:szCs w:val="20"/>
        </w:rPr>
        <w:t xml:space="preserve">B)  Multiply by 2</w:t>
      </w:r>
    </w:p>
    <w:p>
      <w:pPr>
        <w:spacing w:after="40"/>
        <w:ind w:left="420"/>
      </w:pPr>
      <w:r>
        <w:rPr>
          <w:sz w:val="20"/>
          <w:szCs w:val="20"/>
        </w:rPr>
        <w:t xml:space="preserve">C)  Add 3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Player B had 6 points, then made 10 three-pointers in a row. How many points does Player B have now?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Name a pattern you noticed in the coin values, and how it could help you count money faster.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Where do you look for a pattern first when a problem feels too big to count?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Player A had 18 points before making 10 two-pointers in a row. How many points does Player A have after the streak?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20</w:t>
      </w:r>
    </w:p>
    <w:p>
      <w:pPr>
        <w:spacing w:after="40"/>
        <w:ind w:left="420"/>
      </w:pPr>
      <w:r>
        <w:rPr>
          <w:sz w:val="20"/>
          <w:szCs w:val="20"/>
        </w:rPr>
        <w:t xml:space="preserve">B)  28</w:t>
      </w:r>
    </w:p>
    <w:p>
      <w:pPr>
        <w:spacing w:after="40"/>
        <w:ind w:left="420"/>
      </w:pPr>
      <w:r>
        <w:rPr>
          <w:sz w:val="20"/>
          <w:szCs w:val="20"/>
        </w:rPr>
        <w:t xml:space="preserve">C)  38</w:t>
      </w:r>
    </w:p>
    <w:p>
      <w:pPr>
        <w:spacing w:after="40"/>
        <w:ind w:left="420"/>
      </w:pPr>
      <w:r>
        <w:rPr>
          <w:sz w:val="20"/>
          <w:szCs w:val="20"/>
        </w:rPr>
        <w:t xml:space="preserve">D) 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Akela's jar totals $53.50. Why can the number of pennies only be a multiple of 5?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Because the total's cents end in 0, and only pennies make amounts that aren't multiples of 5 cents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Because pennies always come in rolls of 5</w:t>
      </w:r>
    </w:p>
    <w:p>
      <w:pPr>
        <w:spacing w:after="40"/>
        <w:ind w:left="420"/>
      </w:pPr>
      <w:r>
        <w:rPr>
          <w:sz w:val="20"/>
          <w:szCs w:val="20"/>
        </w:rPr>
        <w:t xml:space="preserve">C)  Because there are exactly 5 kinds of coins in the jar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$53.50 is divisible by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2026-09-20T15:18:20.535Z</dcterms:created>
  <dcterms:modified xsi:type="dcterms:W3CDTF">2026-09-20T15:18:20.535Z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