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a rate using its two different units and use a model to find a travel time, and I can find a unit rate to compare prices and decide the better buy.</w:t>
            </w:r>
          </w:p>
          <w:p>
            <w:pPr>
              <w:spacing w:after="0"/>
            </w:pPr>
            <w:r>
              <w:rPr>
                <w:b/>
                <w:bCs/>
                <w:color w:val="B97A12"/>
                <w:sz w:val="20"/>
                <w:szCs w:val="20"/>
              </w:rPr>
              <w:t xml:space="preserve">Language:  </w:t>
            </w:r>
            <w:r>
              <w:rPr>
                <w:sz w:val="20"/>
                <w:szCs w:val="20"/>
              </w:rPr>
              <w:t xml:space="preserve">I can explain a rate like "150 miles per hour" using distance and time units, and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speed, price, or rate that stays the same.</w:t>
            </w:r>
          </w:p>
          <w:p>
            <w:pPr>
              <w:spacing w:after="0"/>
            </w:pPr>
            <w:r>
              <w:rPr>
                <w:b/>
                <w:bCs/>
                <w:color w:val="1FA6A2"/>
                <w:sz w:val="18"/>
                <w:szCs w:val="18"/>
              </w:rPr>
              <w:t xml:space="preserve">Example:  </w:t>
            </w:r>
            <w:r>
              <w:rPr>
                <w:i/>
                <w:iCs/>
                <w:color w:val="5F6F80"/>
                <w:sz w:val="18"/>
                <w:szCs w:val="18"/>
              </w:rPr>
              <w:t xml:space="preserve">The same amount every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Total price</w:t>
            </w:r>
            <w:r>
              <w:rPr>
                <w:i/>
                <w:iCs/>
                <w:color w:val="5F6F80"/>
                <w:sz w:val="19"/>
                <w:szCs w:val="19"/>
              </w:rPr>
              <w:t xml:space="preserve">   Precio total</w:t>
            </w:r>
          </w:p>
          <w:p>
            <w:pPr>
              <w:spacing w:after="40"/>
            </w:pPr>
            <w:r>
              <w:rPr>
                <w:sz w:val="21"/>
                <w:szCs w:val="21"/>
              </w:rPr>
              <w:t xml:space="preserve">What the whole package costs, not the cost of one item.</w:t>
            </w:r>
          </w:p>
          <w:p>
            <w:pPr>
              <w:spacing w:after="0"/>
            </w:pPr>
            <w:r>
              <w:rPr>
                <w:b/>
                <w:bCs/>
                <w:color w:val="1FA6A2"/>
                <w:sz w:val="18"/>
                <w:szCs w:val="18"/>
              </w:rPr>
              <w:t xml:space="preserve">Example:  </w:t>
            </w:r>
            <w:r>
              <w:rPr>
                <w:i/>
                <w:iCs/>
                <w:color w:val="5F6F80"/>
                <w:sz w:val="18"/>
                <w:szCs w:val="18"/>
              </w:rPr>
              <w:t xml:space="preserve">$9.60 for the whole bag.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      •      Constant      •      Total price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keepLines/>
        <w:spacing w:after="260" w:before="200"/>
      </w:pPr>
      <w:r>
        <w:rPr>
          <w:b/>
          <w:bCs/>
          <w:color w:val="12355B"/>
          <w:sz w:val="22"/>
          <w:szCs w:val="22"/>
        </w:rPr>
        <w:t xml:space="preserve">9.  </w:t>
      </w:r>
      <w:r>
        <w:rPr>
          <w:sz w:val="22"/>
          <w:szCs w:val="22"/>
        </w:rPr>
        <w:t xml:space="preserve">A rate that never changes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cost of the whole package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r>
              <w:rPr>
                <w:i/>
                <w:iCs/>
                <w:color w:val="5F6F80"/>
                <w:sz w:val="19"/>
                <w:szCs w:val="19"/>
              </w:rPr>
              <w:br/>
              <w:t xml:space="preserve">¿Qué tamaño es la mejor oferta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Rates and Unit Rates</w:t>
      </w:r>
      <w:r>
        <w:rPr>
          <w:i/>
          <w:iCs/>
          <w:color w:val="5F6F80"/>
          <w:sz w:val="18"/>
          <w:szCs w:val="18"/>
        </w:rPr>
        <w:t xml:space="preserve">  ·  Tasas y tasas unitarias</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Per</w:t>
      </w:r>
      <w:r>
        <w:rPr>
          <w:i/>
          <w:iCs/>
          <w:color w:val="5F6F80"/>
          <w:sz w:val="18"/>
          <w:szCs w:val="18"/>
        </w:rPr>
        <w:t xml:space="preserve">  ·  Por</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It is hard to compare because the booths have different numbers of games. — Students notice the prices cannot be compared directly because the number of games differs, so they need the cost for one game (the unit rate) to compare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$0.45 per game</w:t>
      </w:r>
    </w:p>
    <w:p>
      <w:pPr>
        <w:spacing w:after="30"/>
        <w:ind w:left="420"/>
      </w:pPr>
      <w:r>
        <w:rPr>
          <w:sz w:val="20"/>
          <w:szCs w:val="20"/>
        </w:rPr>
        <w:t xml:space="preserve">B)  $0.50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B.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6 miles per gallon</w:t>
      </w:r>
    </w:p>
    <w:p>
      <w:pPr>
        <w:spacing w:after="30"/>
        <w:ind w:left="420"/>
      </w:pPr>
      <w:r>
        <w:rPr>
          <w:sz w:val="20"/>
          <w:szCs w:val="20"/>
        </w:rPr>
        <w:t xml:space="preserve">B)  30 miles per gallon</w:t>
      </w:r>
    </w:p>
    <w:p>
      <w:pPr>
        <w:spacing w:after="30"/>
        <w:ind w:left="420"/>
      </w:pPr>
      <w:r>
        <w:rPr>
          <w:sz w:val="20"/>
          <w:szCs w:val="20"/>
        </w:rPr>
        <w:t xml:space="preserve">C)  36 miles per gallon</w:t>
      </w:r>
    </w:p>
    <w:p>
      <w:pPr>
        <w:spacing w:after="30"/>
        <w:ind w:left="420"/>
      </w:pPr>
      <w:r>
        <w:rPr>
          <w:sz w:val="20"/>
          <w:szCs w:val="20"/>
        </w:rPr>
        <w:t xml:space="preserve">D)  180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Token packs: Pack A is 20 tokens for $5.00, Pack B is 35 tokens for $7.00, and Pack C is 50 tokens for $12.50. Which pack is the best deal per token?</w:t>
      </w:r>
    </w:p>
    <w:p>
      <w:pPr>
        <w:spacing w:after="40"/>
        <w:ind w:left="420"/>
      </w:pPr>
      <w:r>
        <w:rPr>
          <w:sz w:val="20"/>
          <w:szCs w:val="20"/>
        </w:rPr>
        <w:t xml:space="preserve">A)  Pack B</w:t>
      </w:r>
    </w:p>
    <w:p>
      <w:pPr>
        <w:spacing w:after="40"/>
        <w:ind w:left="420"/>
      </w:pPr>
      <w:r>
        <w:rPr>
          <w:sz w:val="20"/>
          <w:szCs w:val="20"/>
        </w:rPr>
        <w:t xml:space="preserve">B)  Pack A</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10 for $2.80 — $0.28 each</w:t>
      </w:r>
    </w:p>
    <w:p>
      <w:pPr>
        <w:spacing w:after="60"/>
        <w:ind w:left="420"/>
      </w:pPr>
      <w:r>
        <w:rPr>
          <w:sz w:val="21"/>
          <w:szCs w:val="21"/>
        </w:rPr>
        <w:t xml:space="preserve">B)  6 for $1.50 — $0.25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spacing w:after="80"/>
      </w:pPr>
      <w:r>
        <w:rPr>
          <w:b/>
          <w:bCs/>
          <w:sz w:val="21"/>
          <w:szCs w:val="21"/>
        </w:rPr>
        <w:t xml:space="preserve">Notes 9:  </w:t>
      </w:r>
      <w:r>
        <w:rPr>
          <w:sz w:val="21"/>
          <w:szCs w:val="21"/>
        </w:rPr>
        <w:t xml:space="preserve">Constant</w:t>
      </w:r>
    </w:p>
    <w:p>
      <w:pPr>
        <w:spacing w:after="80"/>
      </w:pPr>
      <w:r>
        <w:rPr>
          <w:b/>
          <w:bCs/>
          <w:sz w:val="21"/>
          <w:szCs w:val="21"/>
        </w:rPr>
        <w:t xml:space="preserve">Notes 10:  </w:t>
      </w:r>
      <w:r>
        <w:rPr>
          <w:sz w:val="21"/>
          <w:szCs w:val="21"/>
        </w:rPr>
        <w:t xml:space="preserve">Total price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$0.50 per game</w:t>
      </w:r>
    </w:p>
    <w:p>
      <w:pPr>
        <w:spacing w:after="80"/>
      </w:pPr>
      <w:r>
        <w:rPr>
          <w:b/>
          <w:bCs/>
          <w:sz w:val="21"/>
          <w:szCs w:val="21"/>
        </w:rPr>
        <w:t xml:space="preserve">We Do:  </w:t>
      </w:r>
      <w:r>
        <w:rPr>
          <w:sz w:val="21"/>
          <w:szCs w:val="21"/>
        </w:rPr>
        <w:t xml:space="preserve">B.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B)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image" Target="media/1045caa09834521eee3dd01114458d49cf8fa2e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2026-09-20T15:18:35.586Z</dcterms:created>
  <dcterms:modified xsi:type="dcterms:W3CDTF">2026-09-20T15:18:35.586Z</dcterms:modified>
</cp:coreProperties>
</file>

<file path=docProps/custom.xml><?xml version="1.0" encoding="utf-8"?>
<Properties xmlns="http://schemas.openxmlformats.org/officeDocument/2006/custom-properties" xmlns:vt="http://schemas.openxmlformats.org/officeDocument/2006/docPropsVTypes"/>
</file>