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3-4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Equivalent Ratios Using Graphs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Write and read an ordered pair by counting right, then up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The first number tells how far right from (0, 0). The second number tells how far up.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Read what one gridline is worth before you plot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Find the value of one gridline first. Then multiply by the number of gridlines you count.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Start at (0, 0). Move 3 right, then 2 up.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Right is the first number. Up is the second number.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Ordered pair = ( ______ , ______ )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If each gridline is worth 5, then 3 gridlines right =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Start at (0, 0). Move 5 right and 4 up. Write the ordered pair: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Start at (0, 0). Move 2 right and 7 up. Write the ordered pair: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In the pair (9, 3), how far do you move up?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Each gridline on the x-axis is worth 2. You count 6 gridlines right. What is the x-value?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Each gridline on the y-axis is worth 10. How many gridlines up is 40?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point is 4 gridlines right and 3 gridlines up. Each gridline is worth 5. Write the ordered pair: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point is at (18, 12). Each gridline is worth 6. How many gridlines right? ______   How many up?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ratio table shows 1 hour : 30 miles and 2 hours : 60 miles. Write those two rows as ordered pairs (hours, miles): ______ and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3: Ratios and Rates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3-4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3.4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