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80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736"/>
        <w:gridCol w:w="4500"/>
        <w:gridCol w:w="686"/>
        <w:gridCol w:w="2045"/>
        <w:gridCol w:w="900"/>
        <w:gridCol w:w="1930"/>
      </w:tblGrid>
      <w:tr>
        <w:trPr>
          <w:cantSplit/>
        </w:trPr>
        <w:tc>
          <w:tcPr>
            <w:tcW w:type="dxa" w:w="736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450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687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2045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  <w:tc>
          <w:tcPr>
            <w:tcW w:type="dxa" w:w="900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930"/>
            <w:tcBorders>
              <w:bottom w:val="single" w:sz="6" w:space="0" w:color="000000"/>
            </w:tcBorders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</w:p>
        </w:tc>
      </w:tr>
    </w:tbl>
    <w:p>
      <w:pPr>
        <w:keepNext/>
        <w:spacing w:before="0" w:after="5" w:line="240" w:lineRule="auto"/>
      </w:pPr>
      <w:r>
        <w:rPr>
          <w:rFonts w:ascii="Cambria" w:hAnsi="Cambria" w:cs="Cambria" w:eastAsia="Cambria"/>
          <w:b/>
          <w:i w:val="0"/>
          <w:caps w:val="1"/>
          <w:color w:val="003A70"/>
          <w:spacing w:val="12"/>
          <w:sz w:val="22"/>
          <w:u w:val="none"/>
        </w:rPr>
        <w:t xml:space="preserve">Lesson 3-5  ·  Session 1  ·  Version 2</w:t>
      </w:r>
    </w:p>
    <w:p>
      <w:pPr>
        <w:keepNext/>
        <w:spacing w:before="0" w:after="9" w:line="240" w:lineRule="auto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 xml:space="preserve">Guided Practice  ·  Version 2</w:t>
      </w:r>
    </w:p>
    <w:p>
      <w:pPr>
        <w:keepNext/>
        <w:spacing w:before="0" w:after="15" w:line="240" w:lineRule="auto"/>
      </w:pPr>
      <w:r>
        <w:rPr>
          <w:rFonts w:ascii="Cambria" w:hAnsi="Cambria" w:cs="Cambria" w:eastAsia="Cambria"/>
          <w:b w:val="0"/>
          <w:i w:val="0"/>
          <w:color w:val="5A5F66"/>
          <w:sz w:val="22"/>
          <w:u w:val="none"/>
        </w:rPr>
        <w:t>Comparing Ratios with Common Terms</w:t>
      </w:r>
    </w:p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VOCABULARY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read and say each word before you begin</w:t>
      </w:r>
    </w:p>
    <w:tbl>
      <w:tblPr>
        <w:tblW w:w="10800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781"/>
        <w:gridCol w:w="4990"/>
        <w:gridCol w:w="3027"/>
      </w:tblGrid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common multiple</w:t>
            </w:r>
          </w:p>
          <w:p>
            <w:pPr>
              <w:spacing w:before="6" w:after="0" w:line="240" w:lineRule="auto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0"/>
                <w:u w:val="none"/>
              </w:rPr>
              <w:t>Spanish: múltiplo común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A number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both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terms can be scaled to.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2 and 3 both reach 6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least common multiple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The smallest positive multiple shared by the numbers.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LCM of 2 and 3 = 6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scale to match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Multiply each ratio until ONE quantity is the same in both.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make both 6 cocoa</w:t>
            </w:r>
          </w:p>
        </w:tc>
      </w:tr>
      <w:tr>
        <w:trPr>
          <w:cantSplit/>
          <w:trHeight w:val="432" w:hRule="atLeast"/>
        </w:trPr>
        <w:tc>
          <w:tcPr>
            <w:tcW w:type="dxa" w:w="2781"/>
            <w:shd w:val="clear" w:color="auto" w:fill="F2F4F6"/>
          </w:tcPr>
          <w:p>
            <w:pPr>
              <w:spacing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0"/>
                <w:u w:val="none"/>
              </w:rPr>
              <w:t>stronger / weaker</w:t>
            </w:r>
          </w:p>
        </w:tc>
        <w:tc>
          <w:tcPr>
            <w:tcW w:type="dxa" w:w="4990"/>
            <w:vAlign w:val="center"/>
          </w:tcPr>
          <w:p>
            <w:pPr>
              <w:spacing w:before="0" w:after="0" w:line="240" w:lineRule="auto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More of an ingredient for the same base makes it stronger.</w:t>
            </w:r>
          </w:p>
        </w:tc>
        <w:tc>
          <w:tcPr>
            <w:tcW w:type="dxa" w:w="3027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>more cocoa = stronger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EXPLORE TOGETHER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Class Launch · 8–10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Purple Paint Mixture Comparison</w:t>
            </w:r>
          </w:p>
          <w:p>
            <w:pPr>
              <w:keepLines w:val="1"/>
              <w:spacing w:before="14" w:after="15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/>
                <w:color w:val="1A1A1A"/>
                <w:sz w:val="22"/>
                <w:u w:val="none"/>
              </w:rPr>
              <w:t xml:space="preserve">Mix A has 2 white to 5 green. Mix B has 3 white to 7 green. Which mix is more green (darker)?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Common Multiple.  Find common multiple of white paint (2 and 3): LCM = 6 cups white.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Scale Mix A ×3.  2 white × 3 = 6 white | 5 green × 3 = 15 cups green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Scale Mix B ×2.  3 white × 2 = 6 white | 7 green × 2 = 14 cups green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d. Compare.  With 6 white, Mix A has 15 green and Mix B has 14 green. Mix ______ is more green.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4671" w:type="dxa"/>
              <w:jc w:val="left"/>
              <w:tblInd w:w="253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6" w:space="0" w:color="000000"/>
                <w:insideV w:val="single" w:sz="6" w:space="0" w:color="000000"/>
              </w:tblBorders>
              <w:tblLayout w:type="fixed"/>
              <w:tblCellMar>
                <w:top w:w="50" w:type="dxa"/>
                <w:left w:w="90" w:type="dxa"/>
                <w:bottom w:w="50" w:type="dxa"/>
                <w:right w:w="90" w:type="dxa"/>
              </w:tblCellMar>
              <w:tblLook w:firstColumn="1" w:firstRow="1" w:lastColumn="0" w:lastRow="0" w:noHBand="0" w:noVBand="1" w:val="04A0"/>
            </w:tblPr>
            <w:tblGrid>
              <w:gridCol w:w="1081"/>
              <w:gridCol w:w="1794"/>
              <w:gridCol w:w="1794"/>
            </w:tblGrid>
            <w:tr>
              <w:trPr>
                <w:cantSplit/>
                <w:trHeight w:val="460" w:hRule="atLeast"/>
              </w:trPr>
              <w:tc>
                <w:tcPr>
                  <w:tcW w:type="dxa" w:w="1081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Mix A (3:4)</w:t>
                  </w:r>
                </w:p>
              </w:tc>
              <w:tc>
                <w:tcPr>
                  <w:tcW w:type="dxa" w:w="1794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3 red : 4 blue</w:t>
                  </w:r>
                </w:p>
              </w:tc>
              <w:tc>
                <w:tcPr>
                  <w:tcW w:type="dxa" w:w="1794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6 red : 8 blue [×2]</w:t>
                  </w:r>
                </w:p>
              </w:tc>
            </w:tr>
            <w:tr>
              <w:trPr>
                <w:cantSplit/>
                <w:trHeight w:val="460" w:hRule="atLeast"/>
              </w:trPr>
              <w:tc>
                <w:tcPr>
                  <w:tcW w:type="dxa" w:w="1081"/>
                  <w:shd w:val="clear" w:color="auto" w:fill="F2F4F6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0"/>
                      <w:u w:val="none"/>
                    </w:rPr>
                    <w:t>Mix B (2:3)</w:t>
                  </w:r>
                </w:p>
              </w:tc>
              <w:tc>
                <w:tcPr>
                  <w:tcW w:type="dxa" w:w="1794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2 red : 3 blue</w:t>
                  </w:r>
                </w:p>
              </w:tc>
              <w:tc>
                <w:tcPr>
                  <w:tcW w:type="dxa" w:w="1794"/>
                  <w:vAlign w:val="center"/>
                </w:tcPr>
                <w:p>
                  <w:pPr>
                    <w:keepLines w:val="1"/>
                    <w:spacing w:before="0" w:after="0" w:line="240" w:lineRule="auto"/>
                    <w:jc w:val="center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>6 red : 9 blue [×3]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TURN AND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Why does making the red paint equal (6 cups) make comparing so simple?</w:t>
                  </w:r>
                </w:p>
                <w:p>
                  <w:pPr>
                    <w:keepLines w:val="1"/>
                    <w:spacing w:before="2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Sentence frame: “Making red equal makes it simple because we only have to compare the amount of…”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WITH A PARTNER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Together · 10–12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Orange Juice Sweetness.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Pitcher 1 has 3 cans juice to 5 cans water. Pitcher 2 has 2 cans juice to 3 cans water.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Scale both to 6 scoops tea mix: Pitcher 1 has __________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pitcher has stronger tea flavor (less water)? Pitcher __________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Remember: </w:t>
                  </w:r>
                  <w:r>
                    <w:rPr>
                      <w:rFonts w:ascii="Cambria" w:hAnsi="Cambria" w:cs="Cambria" w:eastAsia="Cambria"/>
                      <w:b/>
                      <w:i w:val="0"/>
                      <w:color w:val="1A1A1A"/>
                      <w:sz w:val="22"/>
                      <w:u w:val="none"/>
                    </w:rPr>
                    <w:t>less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water makes the juice stronger!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Green Paint Mixes.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Recipe X uses 4 yellow to 3 blue. Recipe Y uses 3 yellow to 2 blue.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Common multiple for white (LCM of 5 and 4 = 20).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Scale Recipe X (×4) __________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40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</w:trPr>
              <w:tc>
                <w:tcPr>
                  <w:tcW w:type="dxa" w:w="540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Compare your two blue amounts for the same 12 yellow. Which recipe has more?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Classroom Plant Food.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Bottle M mixes 5 drops of plant food with 9 ounces of water. Bottle N mixes 4 drops with 7 ounces.</w:t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Scale both to 12 capfuls  Tank R: 12 : ______   |   Tank S: 12 : 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Stronger tank (less water for 12 capfuls)  Tank __________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tbl>
            <w:tblPr>
              <w:tblW w:w="5160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nil"/>
                <w:insideV w:val="nil"/>
              </w:tblBorders>
              <w:tblLayout w:type="fixed"/>
              <w:tblCellMar>
                <w:top w:w="80" w:type="dxa"/>
                <w:left w:w="140" w:type="dxa"/>
                <w:bottom w:w="80" w:type="dxa"/>
                <w:right w:w="140" w:type="dxa"/>
              </w:tblCellMar>
              <w:tblLook w:firstColumn="1" w:firstRow="1" w:lastColumn="0" w:lastRow="0" w:noHBand="0" w:noVBand="1" w:val="04A0"/>
            </w:tblPr>
            <w:tblGrid>
              <w:gridCol w:w="5160"/>
            </w:tblGrid>
            <w:tr>
              <w:trPr>
                <w:cantSplit/>
              </w:trPr>
              <w:tc>
                <w:tcPr>
                  <w:tcW w:type="dxa" w:w="5160"/>
                  <w:shd w:val="clear" w:color="auto" w:fill="F7F8FA"/>
                </w:tcPr>
                <w:p>
                  <w:pPr>
                    <w:keepLines w:val="1"/>
                    <w:spacing w:before="0" w:after="15" w:line="240" w:lineRule="auto"/>
                  </w:pPr>
                  <w:r>
                    <w:rPr>
                      <w:rFonts w:ascii="Cambria" w:hAnsi="Cambria" w:cs="Cambria" w:eastAsia="Cambria"/>
                      <w:b/>
                      <w:i w:val="0"/>
                      <w:color w:val="003A70"/>
                      <w:sz w:val="22"/>
                      <w:u w:val="none"/>
                    </w:rPr>
                    <w:t>PARTNER TALK</w:t>
                  </w:r>
                </w:p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>Both bottles use more water than plant food. Why does matching the drops settle the question?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PRACTICE ON YOUR OWN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You Do · 8 problems · 18–20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Hot Cocoa Flavor.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Cup A has 2 scoops cocoa in 6 oz milk. Cup B has 3 scoops cocoa in 8 oz milk.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Scale both to 12 spoons syrup. Which glass is more chocolatey (less milk)?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Hint Scale each glass so both have 12 spoons of syrup, then compare the milk.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more chocolatey cup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Pool Chlorine.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Pool 1 uses 5 tablets for 10,000 gal. Pool 2 uses 3 tablets for 5,000 gal.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Scale Fountain 2 up to 600 gal. Which fountain has the higher concentration?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Hint Scale Fountain 2 up to 600 gallons, then compare the number of drops.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higher concentration pool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Trail Mix Pretzels.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Mix 1 has 4 cups nuts to 6 oz pretzels. Mix 2 has 6 cups nuts to 8 oz pretzels.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Scale both to 12 cups oats. Which bag has more raisins?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Hint Scale both bags to 12 cups of oats, then compare the raisins.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mix with more pretzels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Bubble Solution.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Jar 1 mixes 3 spoons of soap with 7 cups of water. Jar 2 mixes 5 spoons of soap with 12 cups of water.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Scale both bottles to 6 capfuls of vinegar and name the bottle with the stronger solution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Bottle 1 by 3 and Bottle 2 by 2, then compare the cups of water.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stronger jar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Cafeteria Dressing.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Recipe P uses 6 spoons of oil to 5 spoons of vinegar. Recipe Q uses 8 spoons of oil to 7 spoons of vinegar.</w:t>
            </w:r>
          </w:p>
          <w:p>
            <w:pPr>
              <w:keepLines w:val="1"/>
              <w:spacing w:before="18" w:after="14" w:line="240" w:lineRule="auto"/>
              <w:ind w:left="490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Scale both recipes to 12 cups of flour and name the recipe with more milk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Hint Multiply Recipe J by 3 and Recipe K by 2, then compare the milk amounts.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recipe with more vinegar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Cocoa Mixes.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Mix P is 2 cocoa to 5 milk. Mix Q is 3 cocoa to 7 milk. Which mix is more chocolatey?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Hint Scale both to 6 fruit, then compare the yogurt.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stronger mix and why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Two Juices.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Juice A is 3 concentrate to 8 water. Juice B is 4 concentrate to 11 water. Which is stronger?</w:t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Hint Scale both to 10 powder.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the stronger juice and why</w:t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Match a Term.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Team 1 wins 4 of every 9 games. Team 2 wins 5 of every 12 games.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Scale both to the same number of made shots.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player makes a larger share of their shots?  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Hint Scale to 12 made shots: 3 : 7 becomes 12 : 28 and 4 : 10 becomes 12 : 30.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a and b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ANALYZE THE ERROR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p>
      <w:pPr>
        <w:keepNext w:val="1"/>
        <w:keepLines w:val="1"/>
        <w:tabs>
          <w:tab w:pos="490" w:val="left"/>
        </w:tabs>
        <w:spacing w:before="21" w:after="14" w:line="240" w:lineRule="auto"/>
        <w:ind w:left="490" w:hanging="490"/>
      </w:pPr>
      <w:r>
        <w:rPr>
          <w:rFonts w:ascii="Cambria" w:hAnsi="Cambria" w:cs="Cambria" w:eastAsia="Cambria"/>
          <w:b/>
          <w:i w:val="0"/>
          <w:color w:val="1A1A1A"/>
          <w:sz w:val="22"/>
          <w:u w:val="none"/>
        </w:rPr>
        <w:t>13.</w:t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ab/>
      </w:r>
      <w:r>
        <w:rPr>
          <w:rFonts w:ascii="Cambria" w:hAnsi="Cambria" w:cs="Cambria" w:eastAsia="Cambria"/>
          <w:b w:val="0"/>
          <w:i w:val="0"/>
          <w:color w:val="1A1A1A"/>
          <w:sz w:val="22"/>
          <w:u w:val="none"/>
        </w:rPr>
        <w:t>Read the work below. Explain the mistake, then show the correct reasoning.</w:t>
      </w:r>
    </w:p>
    <w:tbl>
      <w:tblPr>
        <w:tblW w:w="108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blBorders>
        <w:tblLayout w:type="fixed"/>
        <w:tblCellMar>
          <w:top w:w="80" w:type="dxa"/>
          <w:left w:w="140" w:type="dxa"/>
          <w:bottom w:w="80" w:type="dxa"/>
          <w:right w:w="140" w:type="dxa"/>
        </w:tblCellMar>
        <w:tblLook w:firstColumn="1" w:firstRow="1" w:lastColumn="0" w:lastRow="0" w:noHBand="0" w:noVBand="1" w:val="04A0"/>
      </w:tblPr>
      <w:tblGrid>
        <w:gridCol w:w="10800"/>
      </w:tblGrid>
      <w:tr>
        <w:trPr>
          <w:cantSplit/>
        </w:trPr>
        <w:tc>
          <w:tcPr>
            <w:tcW w:type="dxa" w:w="10800"/>
            <w:shd w:val="clear" w:color="auto" w:fill="F7F8FA"/>
          </w:tcPr>
          <w:p>
            <w:pPr>
              <w:keepLines w:val="1"/>
              <w:spacing w:before="0" w:after="15" w:line="240" w:lineRule="auto"/>
            </w:pPr>
            <w:r>
              <w:rPr>
                <w:rFonts w:ascii="Cambria" w:hAnsi="Cambria" w:cs="Cambria" w:eastAsia="Cambria"/>
                <w:b/>
                <w:i w:val="0"/>
                <w:color w:val="003A70"/>
                <w:sz w:val="22"/>
                <w:u w:val="none"/>
              </w:rPr>
              <w:t xml:space="preserve">PRIYA’S WORK</w:t>
            </w:r>
          </w:p>
          <w:p>
            <w:pPr>
              <w:keepLines w:val="1"/>
              <w:spacing w:before="0" w:after="0" w:line="240" w:lineRule="auto"/>
            </w:pP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Mix A has 2 white to 5 green. Mix B has 3 white to 7 green. Priya says: ‘Mix B is more green because 7 &gt; 5.’</w:t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Explain the mistake. Why is Priya’s reasoning incomplete?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9" w:after="9" w:line="240" w:lineRule="auto"/>
              <w:ind w:left="893"/>
            </w:pP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>Sentence frame: “Priya ignored the white paint; when both are scaled to 6 white, Mix A has 15 green, so Mix A is actually…”</w:t>
            </w:r>
          </w:p>
          <w:tbl>
            <w:tblPr>
              <w:tblW w:w="4268" w:type="dxa"/>
              <w:jc w:val="left"/>
              <w:tblInd w:w="442" w:type="dxa"/>
              <w:tblBorders>
                <w:top w:val="nil"/>
                <w:left w:val="nil"/>
                <w:bottom w:val="single" w:sz="4" w:space="0" w:color="9AA0A6"/>
                <w:right w:val="nil"/>
                <w:insideH w:val="single" w:sz="4" w:space="0" w:color="9AA0A6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firstColumn="1" w:firstRow="1" w:lastColumn="0" w:lastRow="0" w:noHBand="0" w:noVBand="1" w:val="04A0"/>
            </w:tblPr>
            <w:tblGrid>
              <w:gridCol w:w="4268"/>
            </w:tblGrid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  <w:tr>
              <w:trPr>
                <w:cantSplit/>
                <w:trHeight w:val="300" w:hRule="atLeast"/>
              </w:trPr>
              <w:tc>
                <w:tcPr>
                  <w:tcW w:type="dxa" w:w="4268"/>
                </w:tcPr>
                <w:p>
                  <w:pPr>
                    <w:keepLines w:val="1"/>
                    <w:spacing w:before="0"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2"/>
                      <w:u w:val="none"/>
                    </w:rPr>
                    <w:t xml:space="preserve"> 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Show </w:t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correct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work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nil"/>
              </w:tblBorders>
              <w:tblLayout w:type="fixed"/>
              <w:tblCellMar>
                <w:top w:w="60" w:type="dxa"/>
                <w:left w:w="120" w:type="dxa"/>
                <w:bottom w:w="60" w:type="dxa"/>
                <w:right w:w="120" w:type="dxa"/>
              </w:tblCellMar>
              <w:tblLook w:firstColumn="1" w:firstRow="1" w:lastColumn="0" w:lastRow="0" w:noHBand="0" w:noVBand="1" w:val="04A0"/>
            </w:tblPr>
            <w:tblGrid>
              <w:gridCol w:w="5400"/>
            </w:tblGrid>
            <w:tr>
              <w:trPr>
                <w:cantSplit/>
                <w:trHeight w:val="420" w:hRule="atLeast"/>
              </w:trPr>
              <w:tc>
                <w:tcPr>
                  <w:tcW w:type="dxa" w:w="5400"/>
                  <w:vAlign w:val="top"/>
                </w:tcPr>
                <w:p>
                  <w:pPr>
                    <w:keepLines w:val="1"/>
                    <w:spacing w:after="0" w:line="240" w:lineRule="auto"/>
                  </w:pPr>
                  <w:r>
                    <w:rPr>
                      <w:rFonts w:ascii="Cambria" w:hAnsi="Cambria" w:cs="Cambria" w:eastAsia="Cambria"/>
                      <w:sz w:val="22"/>
                      <w:szCs w:val="22"/>
                    </w:rPr>
                  </w:r>
                  <w:r>
                    <w:rPr>
                      <w:rFonts w:ascii="Cambria" w:hAnsi="Cambria" w:cs="Cambria" w:eastAsia="Cambria"/>
                      <w:b w:val="0"/>
                      <w:i/>
                      <w:color w:val="5A5F66"/>
                      <w:sz w:val="22"/>
                      <w:u w:val="none"/>
                    </w:rPr>
                    <w:t>Show the correct work.</w:t>
                  </w:r>
                </w:p>
              </w:tc>
            </w:tr>
          </w:tbl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Correct 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STRETCH YOUR THINKING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multi-step reasoning · 8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14.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Lemonade Stand.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Recipe 1 is 3 cups lemon to 8 cups water. Recipe 2 is 5 cups lemon to 13 cups water.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Scale both recipes to 6 cups of punch concentrate.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recipe tastes more strongly of fruit punch? Explain.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c. A third recipe is 4 concentrate to 14 water. Explain how it compares with Recipe 1 without scaling.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5A5F66"/>
                <w:sz w:val="22"/>
                <w:u w:val="none"/>
              </w:rPr>
              <w:t xml:space="preserve">  both scalings, the stronger recipe, and your comparison</w:t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TEST PRACTICE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multiple choice · fill one box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15.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To compare 2 : 3 and 3 : 5 fairly you first make one term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a decimal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smaller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zero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the same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16.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Which mix is stronger: 1 cocoa to 3 milk, or 2 cocoa to 5 milk?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2 to 5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 to 3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they are equal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cannot tell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17.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Scaled to 12 first terms, 3 : 8 becomes —</w:t>
            </w:r>
          </w:p>
          <w:tbl>
            <w:tblPr>
              <w:tblW w:w="516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290"/>
              <w:gridCol w:w="1290"/>
              <w:gridCol w:w="1290"/>
              <w:gridCol w:w="1290"/>
            </w:tblGrid>
            <w:tr>
              <w:trPr>
                <w:cantSplit/>
              </w:trPr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12 : 8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12 : 32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3 : 32</w:t>
                  </w:r>
                </w:p>
              </w:tc>
              <w:tc>
                <w:tcPr>
                  <w:tcW w:type="dxa" w:w="129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12 : 20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18.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>With the first terms equal, the stronger mix has the —</w:t>
            </w:r>
          </w:p>
          <w:tbl>
            <w:tblPr>
              <w:tblW w:w="5400" w:type="dxa"/>
              <w:jc w:val="left"/>
              <w:tblBorders>
                <w:top w:val="single" w:sz="6" w:space="0" w:color="9AA0A6"/>
                <w:left w:val="single" w:sz="6" w:space="0" w:color="9AA0A6"/>
                <w:bottom w:val="single" w:sz="6" w:space="0" w:color="9AA0A6"/>
                <w:right w:val="single" w:sz="6" w:space="0" w:color="9AA0A6"/>
                <w:insideH w:val="nil"/>
                <w:insideV w:val="single" w:sz="6" w:space="0" w:color="9AA0A6"/>
              </w:tblBorders>
              <w:tblLayout w:type="fixed"/>
              <w:tblCellMar>
                <w:top w:w="60" w:type="dxa"/>
                <w:left w:w="80" w:type="dxa"/>
                <w:bottom w:w="60" w:type="dxa"/>
                <w:right w:w="80" w:type="dxa"/>
              </w:tblCellMar>
              <w:tblLook w:firstColumn="1" w:firstRow="1" w:lastColumn="0" w:lastRow="0" w:noHBand="0" w:noVBand="1" w:val="04A0"/>
            </w:tblPr>
            <w:tblGrid>
              <w:gridCol w:w="1350"/>
              <w:gridCol w:w="1350"/>
              <w:gridCol w:w="1350"/>
              <w:gridCol w:w="1350"/>
            </w:tblGrid>
            <w:tr>
              <w:trPr>
                <w:cantSplit/>
              </w:trPr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A.  larger total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B.  larger second term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C.  smaller second term</w:t>
                  </w:r>
                </w:p>
              </w:tc>
              <w:tc>
                <w:tcPr>
                  <w:tcW w:type="dxa" w:w="1350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Cambria" w:hAnsi="Cambria" w:cs="Cambria" w:eastAsia="Cambria"/>
                      <w:sz w:val="20"/>
                      <w:szCs w:val="20"/>
                    </w:rPr>
                  </w:r>
                  <w:r>
                    <w:rPr>
                      <w:rFonts w:ascii="Arial" w:hAnsi="Arial" w:cs="Arial" w:eastAsia="Arial"/>
                      <w:b w:val="0"/>
                      <w:i w:val="0"/>
                      <w:color w:val="1A1A1A"/>
                      <w:sz w:val="20"/>
                      <w:szCs w:val="20"/>
                      <w:u w:val="none"/>
                    </w:rPr>
                    <w:t xml:space="preserve">□</w:t>
                  </w:r>
                  <w:r>
                    <w:rPr>
                      <w:rFonts w:ascii="Cambria" w:hAnsi="Cambria" w:cs="Cambria" w:eastAsia="Cambria"/>
                      <w:b w:val="0"/>
                      <w:i w:val="0"/>
                      <w:color w:val="1A1A1A"/>
                      <w:sz w:val="20"/>
                      <w:u w:val="none"/>
                    </w:rPr>
                    <w:t xml:space="preserve">  D.  smaller first term</w:t>
                  </w:r>
                </w:p>
              </w:tc>
            </w:tr>
          </w:tbl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SPIRAL REVIEW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earlier skills · keep them sharp · 6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19.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3-4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A ratio graph passes through (4, 28). Find the unit rate.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20.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3-3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For 8 : 12, how much goes with 6?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3-2 Session 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Which is the better buy: 3 lb for $7.50 or 5 lb for $12.00?</w:t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22.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From Lesson 2-9 Session 1.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Find the MAD of 14, 18, 22.</w:t>
            </w:r>
          </w:p>
          <w:p>
            <w:pPr>
              <w:keepLines w:val="1"/>
              <w:tabs>
                <w:tab w:pos="515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</w:tr>
    </w:tbl>
    <w:p>
      <w:pPr>
        <w:keepNext/>
        <w:pBdr>
          <w:bottom w:val="single" w:sz="8" w:space="3" w:color="003A70"/>
        </w:pBdr>
        <w:tabs>
          <w:tab w:pos="10800" w:val="right"/>
        </w:tabs>
        <w:spacing w:before="30" w:after="15" w:line="240" w:lineRule="auto"/>
      </w:pPr>
      <w:r>
        <w:rPr>
          <w:rFonts w:ascii="Cambria" w:hAnsi="Cambria" w:cs="Cambria" w:eastAsia="Cambria"/>
          <w:b/>
          <w:i w:val="0"/>
          <w:color w:val="003A70"/>
          <w:spacing w:val="14"/>
          <w:sz w:val="22"/>
          <w:u w:val="none"/>
        </w:rPr>
        <w:t>CHECK YOUR UNDERSTANDING</w:t>
      </w: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ab/>
        <w:t>5 min</w:t>
      </w:r>
    </w:p>
    <w:tbl>
      <w:tblPr>
        <w:tblW w:w="108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/>
      </w:tblPr>
      <w:tblGrid>
        <w:gridCol w:w="5400"/>
        <w:gridCol w:w="5400"/>
      </w:tblGrid>
      <w:tr>
        <w:trPr>
          <w:cantSplit/>
        </w:trPr>
        <w:tc>
          <w:tcPr>
            <w:tcW w:w="5400" w:type="dxa"/>
            <w:tcMar>
              <w:right w:w="240" w:type="dxa"/>
            </w:tcMar>
          </w:tcPr>
          <w:p>
            <w:pPr>
              <w:keepLines w:val="1"/>
              <w:tabs>
                <w:tab w:pos="490" w:val="left"/>
              </w:tabs>
              <w:spacing w:before="21" w:after="14" w:line="240" w:lineRule="auto"/>
              <w:ind w:left="490" w:hanging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23.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>Lemonade Tartness.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>  Maria mixes 4 lemons with 6 cups water. Carlos mixes 3 lemons with 4 cups water.</w:t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a. Scale both to 6 limes: Keisha uses __________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4" w:after="9" w:line="240" w:lineRule="auto"/>
              <w:ind w:left="893" w:hanging="403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b. Which limeade is more tart (less water for 6 limes)? __________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 xml:space="preserve"/>
            </w:r>
          </w:p>
          <w:p>
            <w:pPr>
              <w:keepLines w:val="1"/>
              <w:spacing w:before="18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/>
                <w:color w:val="5A5F66"/>
                <w:sz w:val="22"/>
                <w:u w:val="none"/>
              </w:rPr>
              <w:t xml:space="preserve">Hint Scale each recipe to 6 limes, then compare the cups of water.</w:t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  <w:r>
              <w:rPr>
                <w:rFonts w:ascii="Cambria" w:hAnsi="Cambria" w:cs="Cambria" w:eastAsia="Cambria"/>
                <w:b w:val="0"/>
                <w:i/>
                <w:color w:val="5A5F66"/>
                <w:sz w:val="22"/>
                <w:u w:val="none"/>
              </w:rPr>
              <w:t xml:space="preserve"/>
            </w:r>
          </w:p>
          <w:p>
            <w:pPr>
              <w:keepLines w:val="1"/>
              <w:tabs>
                <w:tab w:pos="4910" w:val="right" w:leader="underscore"/>
              </w:tabs>
              <w:spacing w:before="20" w:after="15" w:line="240" w:lineRule="auto"/>
              <w:ind w:left="490"/>
            </w:pPr>
            <w:r>
              <w:rPr>
                <w:rFonts w:ascii="Cambria" w:hAnsi="Cambria" w:cs="Cambria" w:eastAsia="Cambria"/>
                <w:b/>
                <w:i w:val="0"/>
                <w:color w:val="1A1A1A"/>
                <w:sz w:val="22"/>
                <w:u w:val="none"/>
              </w:rPr>
              <w:t xml:space="preserve">Answer 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2"/>
                <w:u w:val="none"/>
              </w:rPr>
              <w:tab/>
            </w:r>
          </w:p>
        </w:tc>
        <w:tc>
          <w:tcPr>
            <w:tcW w:w="5400" w:type="dxa"/>
          </w:tcPr>
          <w:p>
            <w:pPr>
              <w:spacing w:before="0" w:after="0" w:line="240" w:lineRule="auto"/>
              <w:rPr>
                <w:rFonts w:ascii="Cambria" w:hAnsi="Cambria" w:cs="Cambria" w:eastAsia="Cambria"/>
                <w:sz w:val="4"/>
                <w:szCs w:val="4"/>
              </w:rPr>
            </w:pPr>
          </w:p>
        </w:tc>
      </w:tr>
    </w:tbl>
    <w:p>
      <w:pPr>
        <w:spacing w:before="0" w:after="0" w:line="240" w:lineRule="auto"/>
        <w:rPr>
          <w:rFonts w:ascii="Cambria" w:hAnsi="Cambria" w:cs="Cambria" w:eastAsia="Cambria"/>
          <w:sz w:val="4"/>
          <w:szCs w:val="4"/>
        </w:rPr>
      </w:pPr>
    </w:p>
    <w:tbl>
      <w:tblPr>
        <w:tblW w:w="10800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700"/>
        <w:gridCol w:w="2700"/>
        <w:gridCol w:w="2700"/>
        <w:gridCol w:w="2700"/>
      </w:tblGrid>
      <w:tr>
        <w:trPr>
          <w:cantSplit/>
        </w:trPr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4 — Can teach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3 — Got it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2 — Need hint</w:t>
            </w:r>
          </w:p>
        </w:tc>
        <w:tc>
          <w:tcPr>
            <w:tcW w:type="dxa" w:w="2700"/>
            <w:vAlign w:val="center"/>
          </w:tcPr>
          <w:p>
            <w:pPr>
              <w:keepNext/>
              <w:spacing w:before="0" w:after="0" w:line="240" w:lineRule="auto"/>
              <w:jc w:val="left"/>
            </w:pPr>
            <w:r>
              <w:rPr>
                <w:rFonts w:ascii="Cambria" w:hAnsi="Cambria" w:cs="Cambria" w:eastAsia="Cambria"/>
                <w:sz w:val="20"/>
                <w:szCs w:val="20"/>
              </w:rPr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szCs w:val="20"/>
                <w:u w:val="none"/>
              </w:rPr>
              <w:t xml:space="preserve">□</w:t>
            </w:r>
            <w:r>
              <w:rPr>
                <w:rFonts w:ascii="Cambria" w:hAnsi="Cambria" w:cs="Cambria" w:eastAsia="Cambria"/>
                <w:b w:val="0"/>
                <w:i w:val="0"/>
                <w:color w:val="1A1A1A"/>
                <w:sz w:val="20"/>
                <w:u w:val="none"/>
              </w:rPr>
              <w:t xml:space="preserve">  1 — Need help</w:t>
            </w:r>
          </w:p>
        </w:tc>
      </w:tr>
    </w:tbl>
    <w:p>
      <w:pPr>
        <w:spacing w:before="14" w:after="0" w:line="240" w:lineRule="auto"/>
      </w:pPr>
      <w:r>
        <w:rPr>
          <w:rFonts w:ascii="Cambria" w:hAnsi="Cambria" w:cs="Cambria" w:eastAsia="Cambria"/>
          <w:b w:val="0"/>
          <w:i/>
          <w:color w:val="5A5F66"/>
          <w:sz w:val="22"/>
          <w:u w:val="none"/>
        </w:rPr>
        <w:t xml:space="preserve">Circle your confidence. Star one problem that shows your learning.</w:t>
      </w:r>
    </w:p>
    <w:sectPr w:rsidR="00FC693F" w:rsidRPr="0006063C" w:rsidSect="00034616">
      <w:pgSz w:w="12240" w:h="15840"/>
      <w:pgMar w:top="504" w:right="720" w:bottom="504" w:left="72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3-5  ·  Session 1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mbria" w:hAnsi="Cambria" w:cs="Cambria" w:eastAsia="Cambr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Cambria" w:hAnsi="Cambria" w:cs="Cambria" w:eastAsia="Cambria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3.5 Session 1 (Version 2)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