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3-5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Comparing Ratio Relationships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Scale both parts of a ratio to reach a target number, then compare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Find the factor that turns one part into the target. Multiply the other part by that same factor. Now the two ratios share a number, so you can compare.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Scale 3 : 4 so the first number is 12.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Ask: what do you multiply 3 by to get 12? 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Use that same factor on 4:  4 × 4 =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So  3 : 4  =  12 : ______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Scale 2 : 5 so the first number is 10.   2 : 5  =  10 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Scale 3 : 7 so the first number is 9.   3 : 7  =  9 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Scale 4 : 3 so the second number is 12.   ______ : 12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Team A wins 3 of 5 games. Team B wins 7 of 10 games. Scale Team A to 10 games: ______ of 10. Which team wins more often?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Scale 5 : 8 so the first number is 40.   5 : 8  =  40 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Recipe X uses 2 cups of sugar for 6 cups of flour. Recipe Y uses 3 cups of sugar for 8 cups of flour. Scale each to 24 cups of flour. X: ______ cups of sugar. Y: ______ cups of sugar. Which is sweeter?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6 : 7  =  ______ : 42   What factor was used?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Juice A mixes 2 cups of concentrate with 7 cups of water. Juice B mixes 3 cups of concentrate with 10 cups of water. Scale both to 6 cups of concentrate. A = 6 : ______   B = 6 : ______   Which juice tastes stronger?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3: Ratios and Rates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3-5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3.5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