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9-4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Substitute and Solve   ·   Session 2 — Working Backward to a Goal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6.EE.C.9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p = 22h; 198 posters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$109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31  b) 73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$65  b) $140  c) the $20 setup fee is charged once no matter how many posters are printed, so only the 3n part doubles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48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30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before adding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47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= 13h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 per unit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x = 36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 in²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$55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33 and 57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Multiplication comes before addition, so c = 18 + 10 = 28.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= 9h + 40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Yes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4(2n + 5)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63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36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35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23 posters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25 items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t = 37.5  b) 38 tickets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p = 12w − 45  b) 12w − 45 = 600 gives 12w = 645, so w = 53.75  c) 54 cars, because the class cannot wash part of a car and 53 cars would fall short of the goal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n = 13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before multiplication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15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y = 20x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 = 12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 m²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23 hours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18 items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 = 41.67, so 42 tickets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12 must be subtracted first: 60 − 12 = 48, then 48 ÷ 3 = 16.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$42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total cost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Sample: 11 and 20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n = 12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10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13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9-3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9-2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9-3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8-5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6-8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9-4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9-3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9-4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9-1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8-4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9: Two-variable Relationships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9-4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9.4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