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3 Readiness Check Teacher Key</w:t>
      </w:r>
    </w:p>
    <w:p>
      <w:pPr>
        <w:spacing w:after="120" w:line="259" w:lineRule="auto"/>
      </w:pPr>
      <w:r>
        <w:rPr>
          <w:rFonts w:ascii="Arial" w:hAnsi="Arial"/>
          <w:b w:val="0"/>
          <w:color w:val="202B33"/>
          <w:sz w:val="23"/>
        </w:rPr>
        <w:t>3 items · 3 points each · 9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There are 4 blue and 6 yellow counters. Give blue:yellow and blue:all in simplest form, explaining the whole.</w:t>
      </w:r>
    </w:p>
    <w:p>
      <w:pPr>
        <w:spacing w:after="120" w:line="259" w:lineRule="auto"/>
      </w:pPr>
      <w:r>
        <w:rPr>
          <w:rFonts w:ascii="Arial" w:hAnsi="Arial"/>
          <w:b w:val="0"/>
          <w:color w:val="202B33"/>
          <w:sz w:val="23"/>
        </w:rPr>
        <w:t>Solution / evidence: 2:3 and 2:5; all includes both colors.</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pack of 2 pens costs $1.6; a pack of 4 costs $3. Compare unit prices.</w:t>
      </w:r>
    </w:p>
    <w:p>
      <w:pPr>
        <w:spacing w:after="120" w:line="259" w:lineRule="auto"/>
      </w:pPr>
      <w:r>
        <w:rPr>
          <w:rFonts w:ascii="Arial" w:hAnsi="Arial"/>
          <w:b w:val="0"/>
          <w:color w:val="202B33"/>
          <w:sz w:val="23"/>
        </w:rPr>
        <w:t>Solution / evidence: $0.80 versus $0.75 per pen; second pack has lower unit price.</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A rate is $3 per kilogram. Give the point for 2 kg and interpret its coordinates.</w:t>
      </w:r>
    </w:p>
    <w:p>
      <w:pPr>
        <w:spacing w:after="120" w:line="259" w:lineRule="auto"/>
      </w:pPr>
      <w:r>
        <w:rPr>
          <w:rFonts w:ascii="Arial" w:hAnsi="Arial"/>
          <w:b w:val="0"/>
          <w:color w:val="202B33"/>
          <w:sz w:val="23"/>
        </w:rPr>
        <w:t>Solution / evidence: (2,6); 2 kilograms cost $6.</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3 Readiness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Readiness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