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Unit 5 Midunit Check Teacher Key</w:t>
      </w:r>
    </w:p>
    <w:p>
      <w:pPr>
        <w:spacing w:after="120" w:line="259" w:lineRule="auto"/>
      </w:pPr>
      <w:r>
        <w:rPr>
          <w:rFonts w:ascii="Arial" w:hAnsi="Arial"/>
          <w:b w:val="0"/>
          <w:color w:val="202B33"/>
          <w:sz w:val="23"/>
        </w:rPr>
        <w:t>4 items · 3 points each · 12 total. Award 1 for a valid model/setup, 1 for correct mathematics/units, and 1 for a requested justification. Use the applicable evidence when the task is conceptual; accept equivalent methods and response modes. Do not count writing length as mathematical mastery.</w:t>
      </w:r>
    </w:p>
    <w:p>
      <w:pPr>
        <w:pStyle w:val="Heading2"/>
        <w:keepNext/>
        <w:spacing w:after="120" w:line="259" w:lineRule="auto"/>
      </w:pPr>
      <w:r>
        <w:rPr>
          <w:rFonts w:ascii="Arial" w:hAnsi="Arial"/>
          <w:b/>
          <w:color w:val="202B33"/>
          <w:sz w:val="25"/>
        </w:rPr>
        <w:t>Item 1</w:t>
      </w:r>
    </w:p>
    <w:p>
      <w:pPr>
        <w:spacing w:after="120" w:line="259" w:lineRule="auto"/>
      </w:pPr>
      <w:r>
        <w:rPr>
          <w:rFonts w:ascii="Arial" w:hAnsi="Arial"/>
          <w:b w:val="0"/>
          <w:color w:val="202B33"/>
          <w:sz w:val="23"/>
        </w:rPr>
        <w:t>Prompt: A parallelogram has base 7 cm, perpendicular height 3 cm, side 5 cm. Find area and identify the unused measure.</w:t>
      </w:r>
    </w:p>
    <w:p>
      <w:pPr>
        <w:spacing w:after="120" w:line="259" w:lineRule="auto"/>
      </w:pPr>
      <w:r>
        <w:rPr>
          <w:rFonts w:ascii="Arial" w:hAnsi="Arial"/>
          <w:b w:val="0"/>
          <w:color w:val="202B33"/>
          <w:sz w:val="23"/>
        </w:rPr>
        <w:t>Solution / evidence: 21 cm²; slanted side is not the perpendicular height.</w:t>
      </w:r>
    </w:p>
    <w:p>
      <w:pPr>
        <w:pStyle w:val="Heading2"/>
        <w:keepNext/>
        <w:spacing w:after="120" w:line="259" w:lineRule="auto"/>
      </w:pPr>
      <w:r>
        <w:rPr>
          <w:rFonts w:ascii="Arial" w:hAnsi="Arial"/>
          <w:b/>
          <w:color w:val="202B33"/>
          <w:sz w:val="25"/>
        </w:rPr>
        <w:t>Item 2</w:t>
      </w:r>
    </w:p>
    <w:p>
      <w:pPr>
        <w:spacing w:after="120" w:line="259" w:lineRule="auto"/>
      </w:pPr>
      <w:r>
        <w:rPr>
          <w:rFonts w:ascii="Arial" w:hAnsi="Arial"/>
          <w:b w:val="0"/>
          <w:color w:val="202B33"/>
          <w:sz w:val="23"/>
        </w:rPr>
        <w:t>Prompt: A triangle has area 15 m² and base 10 m. Find its height and check.</w:t>
      </w:r>
    </w:p>
    <w:p>
      <w:pPr>
        <w:spacing w:after="120" w:line="259" w:lineRule="auto"/>
      </w:pPr>
      <w:r>
        <w:rPr>
          <w:rFonts w:ascii="Arial" w:hAnsi="Arial"/>
          <w:b w:val="0"/>
          <w:color w:val="202B33"/>
          <w:sz w:val="23"/>
        </w:rPr>
        <w:t>Solution / evidence: 3 m; 1/2×10×3=15.</w:t>
      </w:r>
    </w:p>
    <w:p>
      <w:pPr>
        <w:pStyle w:val="Heading2"/>
        <w:keepNext/>
        <w:spacing w:after="120" w:line="259" w:lineRule="auto"/>
      </w:pPr>
      <w:r>
        <w:rPr>
          <w:rFonts w:ascii="Arial" w:hAnsi="Arial"/>
          <w:b/>
          <w:color w:val="202B33"/>
          <w:sz w:val="25"/>
        </w:rPr>
        <w:t>Item 3</w:t>
      </w:r>
    </w:p>
    <w:p>
      <w:pPr>
        <w:spacing w:after="120" w:line="259" w:lineRule="auto"/>
      </w:pPr>
      <w:r>
        <w:rPr>
          <w:rFonts w:ascii="Arial" w:hAnsi="Arial"/>
          <w:b w:val="0"/>
          <w:color w:val="202B33"/>
          <w:sz w:val="23"/>
        </w:rPr>
        <w:t>Prompt: A trapezoid has bases 3 and 9 cm and height 4 cm. Find area and explain the factor one-half.</w:t>
      </w:r>
    </w:p>
    <w:p>
      <w:pPr>
        <w:spacing w:after="120" w:line="259" w:lineRule="auto"/>
      </w:pPr>
      <w:r>
        <w:rPr>
          <w:rFonts w:ascii="Arial" w:hAnsi="Arial"/>
          <w:b w:val="0"/>
          <w:color w:val="202B33"/>
          <w:sz w:val="23"/>
        </w:rPr>
        <w:t>Solution / evidence: 24 cm²; two copies make a parallelogram with base 12 and height 4.</w:t>
      </w:r>
    </w:p>
    <w:p>
      <w:pPr>
        <w:pStyle w:val="Heading2"/>
        <w:keepNext/>
        <w:spacing w:after="120" w:line="259" w:lineRule="auto"/>
      </w:pPr>
      <w:r>
        <w:rPr>
          <w:rFonts w:ascii="Arial" w:hAnsi="Arial"/>
          <w:b/>
          <w:color w:val="202B33"/>
          <w:sz w:val="25"/>
        </w:rPr>
        <w:t>Item 4</w:t>
      </w:r>
    </w:p>
    <w:p>
      <w:pPr>
        <w:spacing w:after="120" w:line="259" w:lineRule="auto"/>
      </w:pPr>
      <w:r>
        <w:rPr>
          <w:rFonts w:ascii="Arial" w:hAnsi="Arial"/>
          <w:b w:val="0"/>
          <w:color w:val="202B33"/>
          <w:sz w:val="23"/>
        </w:rPr>
        <w:t>Prompt: A 11-by-8 cm rectangle has a 3-by-2 cm corner removed. Find remaining area and describe a partition.</w:t>
      </w:r>
    </w:p>
    <w:p>
      <w:pPr>
        <w:spacing w:after="120" w:line="259" w:lineRule="auto"/>
      </w:pPr>
      <w:r>
        <w:rPr>
          <w:rFonts w:ascii="Arial" w:hAnsi="Arial"/>
          <w:b w:val="0"/>
          <w:color w:val="202B33"/>
          <w:sz w:val="23"/>
        </w:rPr>
        <w:t>Solution / evidence: 82 cm²; subtract 6 from the full area, or use a valid nonoverlapping partition.</w:t>
      </w:r>
    </w:p>
    <w:p>
      <w:pPr>
        <w:spacing w:after="120" w:line="259" w:lineRule="auto"/>
      </w:pPr>
      <w:r>
        <w:rPr>
          <w:rFonts w:ascii="Arial" w:hAnsi="Arial"/>
          <w:b w:val="0"/>
          <w:color w:val="202B33"/>
          <w:sz w:val="23"/>
        </w:rPr>
        <w:t>Response: group errors by interpretation/model versus calculation versus explanation. Use the corresponding lesson Teaching Support Guide, revise one step, and reassess with its reserved fresh check. Do not reuse the already seen form as independent evidence.</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Unit 5 Midunit Check Teacher Key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Midunit Check Teacher Key</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