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6 End-of-Unit Assessment - Form B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How many 1/4-meter portions fit in 5 meters? Model and check.</w:t>
      </w:r>
    </w:p>
    <w:p>
      <w:pPr>
        <w:spacing w:after="120" w:line="259" w:lineRule="auto"/>
      </w:pPr>
      <w:r>
        <w:rPr>
          <w:rFonts w:ascii="Arial" w:hAnsi="Arial"/>
          <w:b w:val="0"/>
          <w:color w:val="202B33"/>
          <w:sz w:val="23"/>
        </w:rPr>
        <w:t>Solution / evidence: 20; 20×1/4=5 m.</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11/8-meter strip is divided by a 1/4-meter group size. Find the numerical quotient and complete-group count.</w:t>
      </w:r>
    </w:p>
    <w:p>
      <w:pPr>
        <w:spacing w:after="120" w:line="259" w:lineRule="auto"/>
      </w:pPr>
      <w:r>
        <w:rPr>
          <w:rFonts w:ascii="Arial" w:hAnsi="Arial"/>
          <w:b w:val="0"/>
          <w:color w:val="202B33"/>
          <w:sz w:val="23"/>
        </w:rPr>
        <w:t>Solution / evidence: 11/2 = 5.5 groups numerically; 5 complete groups, with 1/8 m left.</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Expand and evaluate 5</w:t>
      </w:r>
      <w:r>
        <w:rPr>
          <w:rFonts w:ascii="Arial" w:hAnsi="Arial"/>
          <w:b w:val="0"/>
          <w:color w:val="202B33"/>
          <w:sz w:val="23"/>
          <w:vertAlign w:val="superscript"/>
        </w:rPr>
        <w:t>3</w:t>
      </w:r>
      <w:r>
        <w:rPr>
          <w:rFonts w:ascii="Arial" w:hAnsi="Arial"/>
          <w:b w:val="0"/>
          <w:color w:val="202B33"/>
          <w:sz w:val="23"/>
        </w:rPr>
        <w:t>. Explain why it differs from 5×3.</w:t>
      </w:r>
    </w:p>
    <w:p>
      <w:pPr>
        <w:spacing w:after="120" w:line="259" w:lineRule="auto"/>
      </w:pPr>
      <w:r>
        <w:rPr>
          <w:rFonts w:ascii="Arial" w:hAnsi="Arial"/>
          <w:b w:val="0"/>
          <w:color w:val="202B33"/>
          <w:sz w:val="23"/>
        </w:rPr>
        <w:t>Solution / evidence: 5×5×5=125; 5×3=15.</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Evaluate 30÷5×2 and (2+5)</w:t>
      </w:r>
      <w:r>
        <w:rPr>
          <w:rFonts w:ascii="Arial" w:hAnsi="Arial"/>
          <w:b w:val="0"/>
          <w:color w:val="202B33"/>
          <w:sz w:val="23"/>
          <w:vertAlign w:val="superscript"/>
        </w:rPr>
        <w:t>2</w:t>
      </w:r>
      <w:r>
        <w:rPr>
          <w:rFonts w:ascii="Arial" w:hAnsi="Arial"/>
          <w:b w:val="0"/>
          <w:color w:val="202B33"/>
          <w:sz w:val="23"/>
        </w:rPr>
        <w:t>. State the order used.</w:t>
      </w:r>
    </w:p>
    <w:p>
      <w:pPr>
        <w:spacing w:after="120" w:line="259" w:lineRule="auto"/>
      </w:pPr>
      <w:r>
        <w:rPr>
          <w:rFonts w:ascii="Arial" w:hAnsi="Arial"/>
          <w:b w:val="0"/>
          <w:color w:val="202B33"/>
          <w:sz w:val="23"/>
        </w:rPr>
        <w:t>Solution / evidence: 12 and 49; division/multiplication left to right; grouping then power.</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Write a cost expression for $5 per hour plus one $7 fee. Define h.</w:t>
      </w:r>
    </w:p>
    <w:p>
      <w:pPr>
        <w:spacing w:after="120" w:line="259" w:lineRule="auto"/>
      </w:pPr>
      <w:r>
        <w:rPr>
          <w:rFonts w:ascii="Arial" w:hAnsi="Arial"/>
          <w:b w:val="0"/>
          <w:color w:val="202B33"/>
          <w:sz w:val="23"/>
        </w:rPr>
        <w:t>Solution / evidence: 5h+7 dollars; h=hours.</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Evaluate 5x+7 at x=4. Show substitution.</w:t>
      </w:r>
    </w:p>
    <w:p>
      <w:pPr>
        <w:spacing w:after="120" w:line="259" w:lineRule="auto"/>
      </w:pPr>
      <w:r>
        <w:rPr>
          <w:rFonts w:ascii="Arial" w:hAnsi="Arial"/>
          <w:b w:val="0"/>
          <w:color w:val="202B33"/>
          <w:sz w:val="23"/>
        </w:rPr>
        <w:t>Solution / evidence: 27; 5(4)+7.</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Compare 3(x+5) and 3x+15 using properties; compare 3x+15 and 6x using a counterexample.</w:t>
      </w:r>
    </w:p>
    <w:p>
      <w:pPr>
        <w:spacing w:after="120" w:line="259" w:lineRule="auto"/>
      </w:pPr>
      <w:r>
        <w:rPr>
          <w:rFonts w:ascii="Arial" w:hAnsi="Arial"/>
          <w:b w:val="0"/>
          <w:color w:val="202B33"/>
          <w:sz w:val="23"/>
        </w:rPr>
        <w:t>Solution / evidence: First equivalent by distribution. Second fails at x=1: 18 versus 6.</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Find GCF of 10 and 15, then factor 10x+15 with the GCF and expand to check.</w:t>
      </w:r>
    </w:p>
    <w:p>
      <w:pPr>
        <w:spacing w:after="120" w:line="259" w:lineRule="auto"/>
      </w:pPr>
      <w:r>
        <w:rPr>
          <w:rFonts w:ascii="Arial" w:hAnsi="Arial"/>
          <w:b w:val="0"/>
          <w:color w:val="202B33"/>
          <w:sz w:val="23"/>
        </w:rPr>
        <w:t>Solution / evidence: GCF 5; 5(2x+3); expansion restores both terms.</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6 End-of-Unit Assessment - Form B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End-of-Unit Assessment - Form B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