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7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location is 4 m below sea level. Write signed elevation and explain zero.</w:t>
      </w:r>
    </w:p>
    <w:p>
      <w:pPr>
        <w:spacing w:after="120" w:line="259" w:lineRule="auto"/>
      </w:pPr>
      <w:r>
        <w:rPr>
          <w:rFonts w:ascii="Arial" w:hAnsi="Arial"/>
          <w:b w:val="0"/>
          <w:color w:val="202B33"/>
          <w:sz w:val="23"/>
        </w:rPr>
        <w:t>Solution / evidence: −4 m; zero is sea level.</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Find the opposite of −4.5 and then the opposite of that result.</w:t>
      </w:r>
    </w:p>
    <w:p>
      <w:pPr>
        <w:spacing w:after="120" w:line="259" w:lineRule="auto"/>
      </w:pPr>
      <w:r>
        <w:rPr>
          <w:rFonts w:ascii="Arial" w:hAnsi="Arial"/>
          <w:b w:val="0"/>
          <w:color w:val="202B33"/>
          <w:sz w:val="23"/>
        </w:rPr>
        <w:t>Solution / evidence: 4.5, then −4.5; opposite changes the sign and a second opposite restores the original.</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Compare −8 and 4 by ordinary value and distance from zero.</w:t>
      </w:r>
    </w:p>
    <w:p>
      <w:pPr>
        <w:spacing w:after="120" w:line="259" w:lineRule="auto"/>
      </w:pPr>
      <w:r>
        <w:rPr>
          <w:rFonts w:ascii="Arial" w:hAnsi="Arial"/>
          <w:b w:val="0"/>
          <w:color w:val="202B33"/>
          <w:sz w:val="23"/>
        </w:rPr>
        <w:t>Solution / evidence: 4 is greater; −8 is farther from zero.</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Order −4.5, −19/4, −5, and 0. Explain one comparison.</w:t>
      </w:r>
    </w:p>
    <w:p>
      <w:pPr>
        <w:spacing w:after="120" w:line="259" w:lineRule="auto"/>
      </w:pPr>
      <w:r>
        <w:rPr>
          <w:rFonts w:ascii="Arial" w:hAnsi="Arial"/>
          <w:b w:val="0"/>
          <w:color w:val="202B33"/>
          <w:sz w:val="23"/>
        </w:rPr>
        <w:t>Solution / evidence: −5&lt;−19/4&lt;−4.5&lt;0; the fraction is −4.75.</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Reflect (4,−2) across x then y. Also identify the result for (0,3) reflected across y.</w:t>
      </w:r>
    </w:p>
    <w:p>
      <w:pPr>
        <w:spacing w:after="120" w:line="259" w:lineRule="auto"/>
      </w:pPr>
      <w:r>
        <w:rPr>
          <w:rFonts w:ascii="Arial" w:hAnsi="Arial"/>
          <w:b w:val="0"/>
          <w:color w:val="202B33"/>
          <w:sz w:val="23"/>
        </w:rPr>
        <w:t>Solution / evidence: (4,2), then (−4,2); (0,3) remains fixed.</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Find distance between (−4,3) and (6,3). Explain the shared coordinate.</w:t>
      </w:r>
    </w:p>
    <w:p>
      <w:pPr>
        <w:spacing w:after="120" w:line="259" w:lineRule="auto"/>
      </w:pPr>
      <w:r>
        <w:rPr>
          <w:rFonts w:ascii="Arial" w:hAnsi="Arial"/>
          <w:b w:val="0"/>
          <w:color w:val="202B33"/>
          <w:sz w:val="23"/>
        </w:rPr>
        <w:t>Solution / evidence: 10 units; shared y means horizontal distance.</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rectangle spans x=−2 to 4 and y=−1 to 3. Find perimeter and area.</w:t>
      </w:r>
    </w:p>
    <w:p>
      <w:pPr>
        <w:spacing w:after="120" w:line="259" w:lineRule="auto"/>
      </w:pPr>
      <w:r>
        <w:rPr>
          <w:rFonts w:ascii="Arial" w:hAnsi="Arial"/>
          <w:b w:val="0"/>
          <w:color w:val="202B33"/>
          <w:sz w:val="23"/>
        </w:rPr>
        <w:t>Solution / evidence: Width 6, height 4; perimeter 20 units; area 24 square units.</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 3-by-4-unit rectangle uses 4 m per unit. Find real perimeter and area and explain scaling.</w:t>
      </w:r>
    </w:p>
    <w:p>
      <w:pPr>
        <w:spacing w:after="120" w:line="259" w:lineRule="auto"/>
      </w:pPr>
      <w:r>
        <w:rPr>
          <w:rFonts w:ascii="Arial" w:hAnsi="Arial"/>
          <w:b w:val="0"/>
          <w:color w:val="202B33"/>
          <w:sz w:val="23"/>
        </w:rPr>
        <w:t>Solution / evidence: Dimensions 12×16 m; perimeter 56 m; area 192 m². Area scale factor is 16, not 4.</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7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