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Vocabulary Retrieval Guide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existing bilingual vocabulary cards with their diagrams. Study-card use: retrieve the meaning without looking, draw an example and nonexample, then explain which feature distinguishes them. Word-wall use needs a larger display size; do not claim the study-card print is readable across a room.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7.1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integer, opposite, negative number, opposite of the opposite.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location or direction is ___, but the distance is ___. I know this because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7.2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rational number, integer, number line, opposite, opposite of the opposite.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location or direction is ___, but the distance is ___. I know this because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7.3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absolute value, distance, magnitude, opposite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location or direction is ___, but the distance is ___. I know this because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7.4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greater than, less than, inequality, order, least, greatest.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location or direction is ___, but the distance is ___. I know this because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7.5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coordinate plane, ordered pair, origin, quadrant, reflection, x-axis, y-axis.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location or direction is ___, but the distance is ___. I know this because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7.6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distance, absolute value, coordinate plane, quadrant, compare.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location or direction is ___, but the distance is ___. I know this because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7.7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polygon, vertex, perimeter, scale, area, dimensions.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location or direction is ___, but the distance is ___. I know this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Spanish terms are vocabulary access supports, not a complete Spanish edition. A proficient bilingual review is still required before claiming independently verified translation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7 Vocabulary Retrieval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Vocabulary Retrieval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