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4-1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Understand Percent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Write a hundredths amount as a fraction, a decimal, and a percent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Percent means per hundred. 37 out of 100 is 37/100, which is 0.37, which is 37%.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Simplify a fraction over 100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Divide the top and the bottom by the same number. 80/100 becomes 4/5 when both are divided by 20.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48 of the 100 squares on the grid are shaded.</w:t>
            </w:r>
          </w:p>
          <w:p xmlns:a="http://schemas.openxmlformats.org/drawingml/2006/main" xmlns:pic="http://schemas.openxmlformats.org/drawingml/2006/picture">
            <w:pPr>
              <w:spacing w:before="40" w:after="20"/>
              <w:jc w:val="left"/>
            </w:pPr>
            <w:r>
              <w:drawing>
                <wp:inline distT="0" distB="0" distL="0" distR="0">
                  <wp:extent cx="868680" cy="868680"/>
                  <wp:docPr id="910" name="Figure 910" descr="10 by 10 grid with 48 squares shaded"/>
                  <a:graphic>
                    <a:graphicData uri="http://schemas.openxmlformats.org/drawingml/2006/picture">
                      <pic:pic>
                        <pic:nvPicPr>
                          <pic:cNvPr id="910" name="u4fig9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fraction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decimal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percent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29 of 100 squares are shaded. Fraction ______  Decimal ______  Percent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7 of 100 squares are shaded. Fraction ______  Decimal ______  Percent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0.83 as a percent.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45% as a fraction over 100.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60/100 in simplest form.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8% as a decimal.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20% of a 100-square grid is shaded. How many squares are NOT shaded?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One full 100-square grid is shaded, plus 25 squares on a second grid. Write the shaded amount as a percent.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4: Working with Percents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4-1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u4figrId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