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the Area of Triangles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base × height, then take half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the base by the height the way you would for a rectangle. Then take half of that product.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Use the height drawn perpendicular to the base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The height is measured straight in from the base at a right angle. A slanted side of the triangle is not the height.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triangle has base 7 m and height 4 m.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First multiply the base and the height: 7 × 4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Then take half of that: 1/2 × 28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Area = ______ square meters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base 6 cm and height 5 cm.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base 10 in and height 9 in.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base 12 ft and height 7 ft.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base 5 m and height 8 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base 9 cm, height 4 cm, and slanted side 6 cm.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base 15 in and height 6 in.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triangle has an area of 30 square meters and a base of 10 m. Its height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triangular flag has a base of 14 in and a height of 11 in measured perpendicular to that base. How much fabric does it need?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