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6.7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Factors and Greatest Common Factor · I can list the factors of two numbers and find their greatest common factor.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Multiples and Least Common Multiple · I can list multiples of two numbers and find their least common multiple.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Factors and Greatest Common Factor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list the factors of two numbers and find their greatest common factor. · 6.NS.B.4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9  b. 10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the common divisor as kit count, then divide both totals by it.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4 baskets (4 apples and 7 oranges each)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the common divisor as kit count, then divide both totals by it.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— 12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C — 12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Reports the number of items per kit as the GCF..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Label the common divisor as kit count, then divide both totals by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Choosing a factor of only one number (GCF of 9 and 30 is 9) without checking that it divides both.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Giving a multiple instead of a factor (confusing GCF with LCM).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Make the greatest identical kits from 18 pencils and 30 markers.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6 kits, each 3 pencils and 5 markers.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GCF 12; 12 kits, each with 2 pencils and 3 markers. Distinguish kit count from items inside a kit.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Reports the number of items per kit as the GCF.. Use label the common divisor as kit count, then divide both totals by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My model or expression represents ___ because ___. The structure shows ___, so the result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Multiples and Least Common Multiple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list multiples of two numbers and find their least common multiple. · 6.NS.B.4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30  b. 9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List positive multiples and locate the first shared future point.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20 seconds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List positive multiples and locate the first shared future point.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When will two buses next arrive together?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When will two buses next arrive together?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Uses GCF for recurrence or reports today as the next meeting..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List positive multiples and locate the first shared future point.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the product as the LCM (9 × 12 = 108 instead of 36).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Choosing a later shared multiple instead of the first one on both lists.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Two events recur every 4 and 10 days, both today. When next together?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20 days.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LCM 24; next shared visit in 24 days. Today is day zero and is excluded from next.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Uses GCF for recurrence or reports today as the next meeting.. Use list positive multiples and locate the first shared future point.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My model or expression represents ___ because ___. The structure shows ___, so the result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6.7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6.7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