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00" w:leader="underscore"/>
          <w:tab w:val="left" w:pos="7250" w:leader="underscore"/>
          <w:tab w:val="right" w:pos="9504" w:leader="underscore"/>
        </w:tabs>
        <w:spacing w:after="90"/>
      </w:pPr>
      <w:r>
        <w:rPr>
          <w:rFonts w:ascii="Avenir Next" w:cs="Avenir Next" w:eastAsia="Avenir Next" w:hAnsi="Avenir Next"/>
          <w:color w:val="1A1A1A"/>
          <w:sz w:val="20"/>
          <w:szCs w:val="20"/>
        </w:rPr>
        <w:t xml:space="preserve">Name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Date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Period</w:t>
      </w:r>
      <w:r>
        <w:rPr>
          <w:rFonts w:ascii="Avenir Next" w:cs="Avenir Next" w:eastAsia="Avenir Next" w:hAnsi="Avenir Next"/>
          <w:color w:val="1A1A1A"/>
          <w:sz w:val="20"/>
          <w:szCs w:val="20"/>
        </w:rPr>
        <w:t xml:space="preserve">	</w:t>
      </w:r>
    </w:p>
    <w:p>
      <w:pPr>
        <w:keepNext/>
        <w:spacing w:after="10"/>
      </w:pPr>
      <w:r>
        <w:rPr>
          <w:rFonts w:ascii="Avenir Next" w:cs="Avenir Next" w:eastAsia="Avenir Next" w:hAnsi="Avenir Next"/>
          <w:b/>
          <w:bCs/>
          <w:caps/>
          <w:color w:val="003A70"/>
          <w:spacing w:val="12"/>
          <w:sz w:val="19"/>
          <w:szCs w:val="19"/>
        </w:rPr>
        <w:t xml:space="preserve">Lesson 9-2  ·  Session 2  ·  Guided Steps  ·  Form A</w:t>
      </w:r>
    </w:p>
    <w:p>
      <w:pPr>
        <w:keepNext/>
        <w:spacing w:after="10"/>
      </w:pPr>
      <w:r>
        <w:rPr>
          <w:rFonts w:ascii="Avenir Next" w:cs="Avenir Next" w:eastAsia="Avenir Next" w:hAnsi="Avenir Next"/>
          <w:b/>
          <w:bCs/>
          <w:color w:val="1A1A1A"/>
          <w:sz w:val="36"/>
          <w:szCs w:val="36"/>
        </w:rPr>
        <w:t xml:space="preserve">Analyzing a Graph</w:t>
      </w:r>
    </w:p>
    <w:p>
      <w:pPr>
        <w:pBdr>
          <w:bottom w:val="single" w:color="C9CDD2" w:sz="4" w:space="5"/>
        </w:pBdr>
        <w:spacing w:after="80"/>
      </w:pPr>
      <w:r>
        <w:rPr>
          <w:rFonts w:ascii="Avenir Next" w:cs="Avenir Next" w:eastAsia="Avenir Next" w:hAnsi="Avenir Next"/>
          <w:color w:val="1A1A1A"/>
          <w:sz w:val="19"/>
          <w:szCs w:val="19"/>
        </w:rPr>
        <w:t xml:space="preserve">Learning target — I can read a relationship off a graph and describe the rate it shows. · 6.EE.C.9</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shd w:fill="F2F4F6" w:color="auto" w:val="clear"/>
            <w:tcMar>
              <w:top w:type="dxa" w:w="80"/>
              <w:left w:type="dxa" w:w="120"/>
              <w:bottom w:type="dxa" w:w="80"/>
              <w:right w:type="dxa" w:w="120"/>
            </w:tcMar>
          </w:tcPr>
          <w:p>
            <w:pPr>
              <w:spacing w:after="40"/>
            </w:pPr>
            <w:r>
              <w:rPr>
                <w:rFonts w:ascii="Avenir Next" w:cs="Avenir Next" w:eastAsia="Avenir Next" w:hAnsi="Avenir Next"/>
                <w:b/>
                <w:bCs/>
                <w:color w:val="003A70"/>
                <w:sz w:val="18"/>
                <w:szCs w:val="18"/>
              </w:rPr>
              <w:t xml:space="preserve">REMEMBER</w:t>
            </w:r>
          </w:p>
          <w:p>
            <w:pPr>
              <w:spacing w:after="20" w:line="276"/>
            </w:pPr>
            <w:r>
              <w:rPr>
                <w:rFonts w:ascii="Avenir Next" w:cs="Avenir Next" w:eastAsia="Avenir Next" w:hAnsi="Avenir Next"/>
                <w:color w:val="1A1A1A"/>
                <w:sz w:val="20"/>
                <w:szCs w:val="20"/>
              </w:rPr>
              <w:t xml:space="preserve">•  The rate of change is how much y goes up when x goes up by 1: change in y ÷ change in x.</w:t>
            </w:r>
          </w:p>
          <w:p>
            <w:pPr>
              <w:spacing w:after="20" w:line="276"/>
            </w:pPr>
            <w:r>
              <w:rPr>
                <w:rFonts w:ascii="Avenir Next" w:cs="Avenir Next" w:eastAsia="Avenir Next" w:hAnsi="Avenir Next"/>
                <w:color w:val="1A1A1A"/>
                <w:sz w:val="20"/>
                <w:szCs w:val="20"/>
              </w:rPr>
              <w:t xml:space="preserve">•  With the same scales, a steeper line has a greater rate.</w:t>
            </w:r>
          </w:p>
        </w:tc>
      </w:tr>
    </w:tbl>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GUIDED PRACTICE</w:t>
      </w:r>
      <w:r>
        <w:rPr>
          <w:rFonts w:ascii="Avenir Next" w:cs="Avenir Next" w:eastAsia="Avenir Next" w:hAnsi="Avenir Next"/>
          <w:i/>
          <w:iCs/>
          <w:color w:val="555555"/>
          <w:sz w:val="17"/>
          <w:szCs w:val="17"/>
        </w:rPr>
        <w:t xml:space="preserve">  fill in each blank — problems 1–4</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w:t>
            </w:r>
            <w:r>
              <w:rPr>
                <w:rFonts w:ascii="Avenir Next" w:cs="Avenir Next" w:eastAsia="Avenir Next" w:hAnsi="Avenir Next"/>
                <w:color w:val="1A1A1A"/>
                <w:sz w:val="20"/>
                <w:szCs w:val="20"/>
              </w:rPr>
              <w:t xml:space="preserve">  Find the rate of change of a line through the two points.</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 7) and (3, 21)</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(2, 10) and (6, 30)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r>
          </w:tbl>
          <w:p>
            <w:pPr>
              <w:spacing w:after="0" w:before="0" w:line="120"/>
            </w:pP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(4, 12) and (5, 15)</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(2, 18) and (5, 45)</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r>
          </w:tbl>
          <w:p>
            <w:pPr>
              <w:spacing w:after="0" w:before="0" w:line="120"/>
            </w:pP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6400"/>
        <w:gridCol w:w="3104"/>
      </w:tblGrid>
      <w:tr>
        <w:trPr>
          <w:cantSplit/>
        </w:trPr>
        <w:tc>
          <w:tcPr>
            <w:tcW w:type="dxa" w:w="6400"/>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2.</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Scooter Rental.</w:t>
            </w:r>
            <w:r>
              <w:rPr>
                <w:rFonts w:ascii="Avenir Next" w:cs="Avenir Next" w:eastAsia="Avenir Next" w:hAnsi="Avenir Next"/>
                <w:color w:val="1A1A1A"/>
                <w:sz w:val="20"/>
                <w:szCs w:val="20"/>
              </w:rPr>
              <w:t xml:space="preserve">  The graph shows the cost of renting a scooter.</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What does (4, 28) mean?</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x = 4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minutes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y = 28 means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color w:val="1A1A1A"/>
                <w:sz w:val="20"/>
                <w:szCs w:val="20"/>
              </w:rPr>
              <w:t xml:space="preserve">Meaning: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Cost for 1 minute:</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Read the graph at x = 1: y =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Cost for 3 minutes: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3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c>
          <w:tcPr>
            <w:tcW w:type="dxa" w:w="3104"/>
            <w:tcBorders>
              <w:top w:val="single" w:color="C9CDD2" w:sz="4"/>
              <w:left w:val="single" w:color="C9CDD2" w:sz="4"/>
              <w:bottom w:val="single" w:color="C9CDD2" w:sz="4"/>
              <w:right w:val="single" w:color="C9CDD2" w:sz="4"/>
            </w:tcBorders>
            <w:tcMar>
              <w:top w:type="dxa" w:w="80"/>
              <w:left w:type="dxa" w:w="120"/>
              <w:bottom w:type="dxa" w:w="80"/>
              <w:right w:type="dxa" w:w="120"/>
            </w:tcMar>
            <w:vAlign w:val="center"/>
          </w:tcPr>
          <w:p>
            <w:pPr>
              <w:spacing w:after="40" w:before="40"/>
              <w:jc w:val="center"/>
            </w:pPr>
            <w:r>
              <w:drawing>
                <wp:inline distT="0" distB="0" distL="0" distR="0">
                  <wp:extent cx="1809750" cy="1485900"/>
                  <wp:effectExtent t="0" r="0" b="0" l="0"/>
                  <wp:docPr id="1" name="image1.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485900"/>
                          </a:xfrm>
                          <a:prstGeom prst="rect">
                            <a:avLst/>
                          </a:prstGeom>
                        </pic:spPr>
                      </pic:pic>
                    </a:graphicData>
                  </a:graphic>
                </wp:inline>
              </w:drawing>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3.</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Hiking Trail.</w:t>
            </w:r>
            <w:r>
              <w:rPr>
                <w:rFonts w:ascii="Avenir Next" w:cs="Avenir Next" w:eastAsia="Avenir Next" w:hAnsi="Avenir Next"/>
                <w:color w:val="1A1A1A"/>
                <w:sz w:val="20"/>
                <w:szCs w:val="20"/>
              </w:rPr>
              <w:t xml:space="preserve">  A graph of hours (x) and miles (y) passes through (1, 2), (3, 6), (5, 10).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Pick (3, 6): y ÷ x</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miles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8 hours: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8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Miles each hour: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Miles after 8 hours: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4.</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Phone Storage.</w:t>
            </w:r>
            <w:r>
              <w:rPr>
                <w:rFonts w:ascii="Avenir Next" w:cs="Avenir Next" w:eastAsia="Avenir Next" w:hAnsi="Avenir Next"/>
                <w:color w:val="1A1A1A"/>
                <w:sz w:val="20"/>
                <w:szCs w:val="20"/>
              </w:rPr>
              <w:t xml:space="preserve">  A graph of songs (x) and megabytes (y) passes through (2, 8), (5, 20), (10, 40).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Pick (5, 20): y ÷ x</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MB</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x = 5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songs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y = 20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MB</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MB for one song: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(5, 20) means:  </w:t>
            </w:r>
            <w:r>
              <w:rPr>
                <w:rFonts w:ascii="Avenir Next" w:cs="Avenir Next" w:eastAsia="Avenir Next" w:hAnsi="Avenir Next"/>
                <w:color w:val="1A1A1A"/>
                <w:sz w:val="20"/>
                <w:szCs w:val="20"/>
                <w:u w:val="single"/>
              </w:rPr>
              <w:t xml:space="preserve">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ON YOUR OWN</w:t>
      </w:r>
      <w:r>
        <w:rPr>
          <w:rFonts w:ascii="Avenir Next" w:cs="Avenir Next" w:eastAsia="Avenir Next" w:hAnsi="Avenir Next"/>
          <w:i/>
          <w:iCs/>
          <w:color w:val="555555"/>
          <w:sz w:val="17"/>
          <w:szCs w:val="17"/>
        </w:rPr>
        <w:t xml:space="preserve">  use the open space · show your work · label units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5.</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Sunflower Growth.</w:t>
            </w:r>
            <w:r>
              <w:rPr>
                <w:rFonts w:ascii="Avenir Next" w:cs="Avenir Next" w:eastAsia="Avenir Next" w:hAnsi="Avenir Next"/>
                <w:color w:val="1A1A1A"/>
                <w:sz w:val="20"/>
                <w:szCs w:val="20"/>
              </w:rPr>
              <w:t xml:space="preserve">  A graph of weeks (x) and height in inches (y) passes through (2, 14), (4, 28), (6, 42).</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Rate of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in. per week</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Height at 9 weeks: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in.</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6.</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Two Pay Graphs.</w:t>
            </w:r>
            <w:r>
              <w:rPr>
                <w:rFonts w:ascii="Avenir Next" w:cs="Avenir Next" w:eastAsia="Avenir Next" w:hAnsi="Avenir Next"/>
                <w:color w:val="1A1A1A"/>
                <w:sz w:val="20"/>
                <w:szCs w:val="20"/>
              </w:rPr>
              <w:t xml:space="preserve">  Job A’s pay graph passes through (1, 6) and (3, 18). Job B’s passes through (1, 9) and (3, 27). Which line is steeper? What does that mean?</w:t>
            </w:r>
          </w:p>
          <w:p>
            <w:pPr>
              <w:spacing w:after="40" w:before="40"/>
              <w:jc w:val="center"/>
            </w:pPr>
            <w:r>
              <w:drawing>
                <wp:inline distT="0" distB="0" distL="0" distR="0">
                  <wp:extent cx="1619250" cy="1323975"/>
                  <wp:effectExtent t="0" r="0" b="0" l="0"/>
                  <wp:docPr id="1" name="image2.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323975"/>
                          </a:xfrm>
                          <a:prstGeom prst="rect">
                            <a:avLst/>
                          </a:prstGeom>
                        </pic:spPr>
                      </pic:pic>
                    </a:graphicData>
                  </a:graphic>
                </wp:inline>
              </w:drawing>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Steeper</w:t>
            </w:r>
            <w:r>
              <w:rPr>
                <w:rFonts w:ascii="Avenir Next" w:cs="Avenir Next" w:eastAsia="Avenir Next" w:hAnsi="Avenir Next"/>
                <w:color w:val="1A1A1A"/>
                <w:sz w:val="20"/>
                <w:szCs w:val="20"/>
              </w:rPr>
              <w:t xml:space="preserve">  Job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It means</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7.</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Water Tank.</w:t>
            </w:r>
            <w:r>
              <w:rPr>
                <w:rFonts w:ascii="Avenir Next" w:cs="Avenir Next" w:eastAsia="Avenir Next" w:hAnsi="Avenir Next"/>
                <w:color w:val="1A1A1A"/>
                <w:sz w:val="20"/>
                <w:szCs w:val="20"/>
              </w:rPr>
              <w:t xml:space="preserve">  A graph of hours (x) and gallons (y) passes through (2, 50), (4, 100), (7, 175).</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Unit 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gallons per hour</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Pair for 10 hours: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8.</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Lawn Signs.</w:t>
            </w:r>
            <w:r>
              <w:rPr>
                <w:rFonts w:ascii="Avenir Next" w:cs="Avenir Next" w:eastAsia="Avenir Next" w:hAnsi="Avenir Next"/>
                <w:color w:val="1A1A1A"/>
                <w:sz w:val="20"/>
                <w:szCs w:val="20"/>
              </w:rPr>
              <w:t xml:space="preserve">  A fundraiser graph shows lawn signs sold (x) and dollars raised (y). It passes through (3, 45) and (7, 105). Yusuf says (3, 45) means the group raises $45 each hour. Explain the mistake. How much is raised for each sign?</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 _______ per sign</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FIND THE ERROR</w:t>
      </w:r>
      <w:r>
        <w:rPr>
          <w:rFonts w:ascii="Avenir Next" w:cs="Avenir Next" w:eastAsia="Avenir Next" w:hAnsi="Avenir Next"/>
          <w:i/>
          <w:iCs/>
          <w:color w:val="555555"/>
          <w:sz w:val="17"/>
          <w:szCs w:val="17"/>
        </w:rPr>
        <w:t xml:space="preserve">  explain the mistake, then fix it</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9.</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Bianca’s Work.</w:t>
            </w:r>
            <w:r>
              <w:rPr>
                <w:rFonts w:ascii="Avenir Next" w:cs="Avenir Next" w:eastAsia="Avenir Next" w:hAnsi="Avenir Next"/>
                <w:color w:val="1A1A1A"/>
                <w:sz w:val="20"/>
                <w:szCs w:val="20"/>
              </w:rPr>
              <w:t xml:space="preserve">  A walking graph shows minutes (x) and steps (y). It passes through (2, 100) and (4, 200). Bianca said the walker takes 100 steps each minute. Explain her mistake and find the rate.</w:t>
            </w:r>
          </w:p>
          <w:p>
            <w:pPr>
              <w:spacing w:after="0" w:before="60"/>
            </w:pPr>
            <w:r>
              <w:rPr>
                <w:rFonts w:ascii="Avenir Next" w:cs="Avenir Next" w:eastAsia="Avenir Next" w:hAnsi="Avenir Next"/>
                <w:i/>
                <w:iCs/>
                <w:color w:val="777777"/>
                <w:sz w:val="17"/>
                <w:szCs w:val="17"/>
              </w:rPr>
              <w:t xml:space="preserve">Show your work.</w:t>
            </w:r>
          </w:p>
          <w:p>
            <w:pPr>
              <w:spacing w:after="0" w:before="0" w:line="10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TEST PRACTICE</w:t>
      </w:r>
      <w:r>
        <w:rPr>
          <w:rFonts w:ascii="Avenir Next" w:cs="Avenir Next" w:eastAsia="Avenir Next" w:hAnsi="Avenir Next"/>
          <w:i/>
          <w:iCs/>
          <w:color w:val="555555"/>
          <w:sz w:val="17"/>
          <w:szCs w:val="17"/>
        </w:rPr>
        <w:t xml:space="preserve">  choose the best answer</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10.</w:t>
            </w:r>
            <w:r>
              <w:rPr>
                <w:rFonts w:ascii="Avenir Next" w:cs="Avenir Next" w:eastAsia="Avenir Next" w:hAnsi="Avenir Next"/>
                <w:color w:val="1A1A1A"/>
                <w:sz w:val="20"/>
                <w:szCs w:val="20"/>
              </w:rPr>
              <w:t xml:space="preserve">  A graph through (1, 8) and (2, 16) shows a rate of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8 per unit  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16 per unit  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2 per unit  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24 per unit  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11.</w:t>
            </w:r>
            <w:r>
              <w:rPr>
                <w:rFonts w:ascii="Avenir Next" w:cs="Avenir Next" w:eastAsia="Avenir Next" w:hAnsi="Avenir Next"/>
                <w:color w:val="1A1A1A"/>
                <w:sz w:val="20"/>
                <w:szCs w:val="20"/>
              </w:rPr>
              <w:t xml:space="preserve">  With the same scales, a steeper line shows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a smaller rate  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a greater rate  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a starting fee  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a rate of 0  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CHECK YOURSELF</w:t>
      </w:r>
    </w:p>
    <w:p>
      <w:pPr>
        <w:spacing w:before="60"/>
      </w:pPr>
      <w:r>
        <w:rPr>
          <w:rFonts w:ascii="Avenir Next" w:cs="Avenir Next" w:eastAsia="Avenir Next" w:hAnsi="Avenir Next"/>
          <w:color w:val="1A1A1A"/>
          <w:sz w:val="20"/>
          <w:szCs w:val="20"/>
        </w:rPr>
        <w:t xml:space="preserve">□  I can do this on my own        □  I need a little help        □  I have a question about #</w:t>
      </w:r>
      <w:r>
        <w:rPr>
          <w:rFonts w:ascii="Avenir Next" w:cs="Avenir Next" w:eastAsia="Avenir Next" w:hAnsi="Avenir Next"/>
          <w:color w:val="1A1A1A"/>
          <w:sz w:val="20"/>
          <w:szCs w:val="20"/>
          <w:u w:val="single"/>
        </w:rPr>
        <w:t xml:space="preserve">         </w:t>
      </w:r>
    </w:p>
    <w:sectPr>
      <w:pgSz w:w="12240" w:h="15840" w:orient="portrait"/>
      <w:pgMar w:top="893" w:right="1224" w:bottom="835" w:left="1512"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31d630b16c5a9a1aba2ae7c777b9ea432c0e29.png"/><Relationship Id="rId8" Type="http://schemas.openxmlformats.org/officeDocument/2006/relationships/image" Target="media/04efc40999c550404b150fa2e4f44cec132f788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2026-10-11T22:24:40.303Z</dcterms:created>
  <dcterms:modified xsi:type="dcterms:W3CDTF">2026-10-11T22:24:40.304Z</dcterms:modified>
</cp:coreProperties>
</file>

<file path=docProps/custom.xml><?xml version="1.0" encoding="utf-8"?>
<Properties xmlns="http://schemas.openxmlformats.org/officeDocument/2006/custom-properties" xmlns:vt="http://schemas.openxmlformats.org/officeDocument/2006/docPropsVTypes"/>
</file>