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5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with numbers in order. You use it to show answers.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comparing two amounts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Number line      •      Open circle      •      Closed circle      •      Solution set      •      Inequality      •      Boundary point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line with numbers in order used to show values and solutions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hollow circle that shows a value is NOT included, used for &lt; or &gt;,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filled-in circle that shows a value IS included, used for ≤ or ≥,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All the values that make an inequality true form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math sentence comparing two amounts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where the solution set begins on the number line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Clue: the witness ran more than 15 feet, so d &gt; 15. On the number line, what do you draw?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15, shade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15, shade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15, shade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15, shade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Open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Closed circle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Boundary point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Open circle at 15, shade right</w:t>
      </w:r>
      <w:r>
        <w:rPr>
          <w:i/>
          <w:iCs/>
          <w:color w:val="5F6F80"/>
          <w:sz w:val="19"/>
          <w:szCs w:val="19"/>
        </w:rPr>
        <w:t xml:space="preserve">  — 'Greater than' (&gt;) is a strict symbol, so 15 is NOT included — open circle. Larger values work, so shade right.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5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2026-06-15T16:06:23.460Z</dcterms:created>
  <dcterms:modified xsi:type="dcterms:W3CDTF">2026-06-15T16:06:23.460Z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