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Stage 1 — Captain Vega's note says the first landmark, Palm Cove, is 6 units to the right and 4 units up from the origin. Which ordered pair names Palm Cove?</w:t>
      </w:r>
    </w:p>
    <w:p>
      <w:pPr>
        <w:spacing w:after="40"/>
        <w:ind w:left="420"/>
      </w:pPr>
      <w:r>
        <w:rPr>
          <w:sz w:val="20"/>
          <w:szCs w:val="20"/>
        </w:rPr>
        <w:t xml:space="preserve">A)  (6, 4)</w:t>
      </w:r>
    </w:p>
    <w:p>
      <w:pPr>
        <w:spacing w:after="40"/>
        <w:ind w:left="420"/>
      </w:pPr>
      <w:r>
        <w:rPr>
          <w:sz w:val="20"/>
          <w:szCs w:val="20"/>
        </w:rPr>
        <w:t xml:space="preserve">B)  (4, 6)</w:t>
      </w:r>
    </w:p>
    <w:p>
      <w:pPr>
        <w:spacing w:after="40"/>
        <w:ind w:left="420"/>
      </w:pPr>
      <w:r>
        <w:rPr>
          <w:sz w:val="20"/>
          <w:szCs w:val="20"/>
        </w:rPr>
        <w:t xml:space="preserve">C)  (6, 0)</w:t>
      </w:r>
    </w:p>
    <w:p>
      <w:pPr>
        <w:spacing w:after="40"/>
        <w:ind w:left="420"/>
      </w:pPr>
      <w:r>
        <w:rPr>
          <w:sz w:val="20"/>
          <w:szCs w:val="20"/>
        </w:rPr>
        <w:t xml:space="preserve">D)  (0,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Stage 2 — The next clue points to Skull Rock at (-5, 3). Which quadrant is Skull Rock in?</w:t>
      </w:r>
    </w:p>
    <w:p>
      <w:pPr>
        <w:spacing w:after="40"/>
        <w:ind w:left="420"/>
      </w:pPr>
      <w:r>
        <w:rPr>
          <w:sz w:val="20"/>
          <w:szCs w:val="20"/>
        </w:rPr>
        <w:t xml:space="preserve">A)  Quadrant II</w:t>
      </w:r>
    </w:p>
    <w:p>
      <w:pPr>
        <w:spacing w:after="40"/>
        <w:ind w:left="420"/>
      </w:pPr>
      <w:r>
        <w:rPr>
          <w:sz w:val="20"/>
          <w:szCs w:val="20"/>
        </w:rPr>
        <w:t xml:space="preserve">B)  Quadrant I</w:t>
      </w:r>
    </w:p>
    <w:p>
      <w:pPr>
        <w:spacing w:after="40"/>
        <w:ind w:left="420"/>
      </w:pPr>
      <w:r>
        <w:rPr>
          <w:sz w:val="20"/>
          <w:szCs w:val="20"/>
        </w:rPr>
        <w:t xml:space="preserve">C)  Quadrant III</w:t>
      </w:r>
    </w:p>
    <w:p>
      <w:pPr>
        <w:spacing w:after="40"/>
        <w:ind w:left="420"/>
      </w:pPr>
      <w:r>
        <w:rPr>
          <w:sz w:val="20"/>
          <w:szCs w:val="20"/>
        </w:rPr>
        <w:t xml:space="preserve">D)  Quadrant IV</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Stage 5 — Captain Vega marks the final treasure 0 units across and 8 units up from the origin. Where does this point land?</w:t>
      </w:r>
    </w:p>
    <w:p>
      <w:pPr>
        <w:spacing w:after="40"/>
        <w:ind w:left="420"/>
      </w:pPr>
      <w:r>
        <w:rPr>
          <w:sz w:val="20"/>
          <w:szCs w:val="20"/>
        </w:rPr>
        <w:t xml:space="preserve">A)  On the y-axis at (0, 8)</w:t>
      </w:r>
    </w:p>
    <w:p>
      <w:pPr>
        <w:spacing w:after="40"/>
        <w:ind w:left="420"/>
      </w:pPr>
      <w:r>
        <w:rPr>
          <w:sz w:val="20"/>
          <w:szCs w:val="20"/>
        </w:rPr>
        <w:t xml:space="preserve">B)  On the x-axis at (8, 0)</w:t>
      </w:r>
    </w:p>
    <w:p>
      <w:pPr>
        <w:spacing w:after="40"/>
        <w:ind w:left="420"/>
      </w:pPr>
      <w:r>
        <w:rPr>
          <w:sz w:val="20"/>
          <w:szCs w:val="20"/>
        </w:rPr>
        <w:t xml:space="preserve">C)  In Quadrant I at (8, 8)</w:t>
      </w:r>
    </w:p>
    <w:p>
      <w:pPr>
        <w:spacing w:after="40"/>
        <w:ind w:left="420"/>
      </w:pPr>
      <w:r>
        <w:rPr>
          <w:sz w:val="20"/>
          <w:szCs w:val="20"/>
        </w:rPr>
        <w:t xml:space="preserve">D)  At the origin (0, 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2.  </w:t>
      </w:r>
      <w:r>
        <w:rPr>
          <w:sz w:val="21"/>
          <w:szCs w:val="21"/>
        </w:rPr>
        <w:t xml:space="preserve">A)  (6, 4)</w:t>
      </w:r>
      <w:r>
        <w:rPr>
          <w:i/>
          <w:iCs/>
          <w:color w:val="5F6F80"/>
          <w:sz w:val="19"/>
          <w:szCs w:val="19"/>
        </w:rPr>
        <w:t xml:space="preserve">  — The first number is horizontal (right 6) and the second is vertical (up 4), so Palm Cove is at (6, 4).</w:t>
      </w:r>
    </w:p>
    <w:p>
      <w:pPr>
        <w:spacing w:after="80"/>
      </w:pPr>
      <w:r>
        <w:rPr>
          <w:b/>
          <w:bCs/>
          <w:sz w:val="21"/>
          <w:szCs w:val="21"/>
        </w:rPr>
        <w:t xml:space="preserve">3.  </w:t>
      </w:r>
      <w:r>
        <w:rPr>
          <w:sz w:val="21"/>
          <w:szCs w:val="21"/>
        </w:rPr>
        <w:t xml:space="preserve">A)  Quadrant II</w:t>
      </w:r>
      <w:r>
        <w:rPr>
          <w:i/>
          <w:iCs/>
          <w:color w:val="5F6F80"/>
          <w:sz w:val="19"/>
          <w:szCs w:val="19"/>
        </w:rPr>
        <w:t xml:space="preserve">  — The x-coordinate is negative (left) and the y-coordinate is positive (up). Negative x and positive y land in the top-left region, Quadrant II.</w:t>
      </w:r>
    </w:p>
    <w:p>
      <w:pPr>
        <w:spacing w:after="80"/>
      </w:pPr>
      <w:r>
        <w:rPr>
          <w:b/>
          <w:bCs/>
          <w:sz w:val="21"/>
          <w:szCs w:val="21"/>
        </w:rPr>
        <w:t xml:space="preserve">4.  </w:t>
      </w:r>
      <w:r>
        <w:rPr>
          <w:sz w:val="21"/>
          <w:szCs w:val="21"/>
        </w:rPr>
        <w:t xml:space="preserve">A)  On the y-axis at (0, 8)</w:t>
      </w:r>
      <w:r>
        <w:rPr>
          <w:i/>
          <w:iCs/>
          <w:color w:val="5F6F80"/>
          <w:sz w:val="19"/>
          <w:szCs w:val="19"/>
        </w:rPr>
        <w:t xml:space="preserve">  — An x-coordinate of 0 means no horizontal move, so the point stays on the y-axis. Moving up 8 places it at (0, 8).</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2026-06-15T16:06:24.987Z</dcterms:created>
  <dcterms:modified xsi:type="dcterms:W3CDTF">2026-06-15T16:06:24.987Z</dcterms:modified>
</cp:coreProperties>
</file>

<file path=docProps/custom.xml><?xml version="1.0" encoding="utf-8"?>
<Properties xmlns="http://schemas.openxmlformats.org/officeDocument/2006/custom-properties" xmlns:vt="http://schemas.openxmlformats.org/officeDocument/2006/docPropsVTypes"/>
</file>