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1 — Homework</w:t>
      </w:r>
    </w:p>
    <w:p>
      <w:pPr>
        <w:spacing w:after="160" w:before="0"/>
      </w:pPr>
      <w:r>
        <w:rPr>
          <w:i/>
          <w:iCs/>
        </w:rPr>
        <w:t xml:space="preserve">Lesson 4-4-group1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percent of a number using an equation or a model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40" w:before="0"/>
      </w:pPr>
      <w:r>
        <w:t xml:space="preserve">   Step 1 (Find 20% of 50): 20% of 50</w:t>
      </w:r>
    </w:p>
    <w:p>
      <w:pPr>
        <w:spacing w:after="40" w:before="0"/>
      </w:pPr>
      <w:r>
        <w:t xml:space="preserve">   Step 2 (Use the percent): Use 20 as the part</w:t>
      </w:r>
    </w:p>
    <w:p>
      <w:pPr>
        <w:spacing w:after="40" w:before="0"/>
      </w:pPr>
      <w:r>
        <w:t xml:space="preserve">   Step 3 (Write the answer): 20% of 50 = 20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4.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First change 20% to a decimal: 20 ÷ 100 = 0.20. Then multiply by the base: 0.20 × 50 = 10. So 20% of 50 = 10, not 20.</w:t>
      </w:r>
    </w:p>
    <w:p>
      <w:pPr>
        <w:spacing w:after="80" w:before="0"/>
      </w:pPr>
      <w:r>
        <w:t xml:space="preserve">     Watch for: The work never uses the base at all: it takes 20 straight from '20%' and calls that the part. Percent means per hundred, so 20% = 20 ÷ 100 = 0.20, and the part is 0.20 × 50 = 10.</w:t>
      </w:r>
    </w:p>
    <w:p>
      <w:pPr>
        <w:spacing w:after="40" w:before="0"/>
      </w:pPr>
      <w:r>
        <w:rPr>
          <w:b/>
          <w:bCs/>
        </w:rPr>
        <w:t xml:space="preserve">8.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1 Homework</dc:title>
  <dc:creator>Neft Teacher</dc:creator>
  <cp:lastModifiedBy>Un-named</cp:lastModifiedBy>
  <cp:revision>1</cp:revision>
  <dcterms:created xsi:type="dcterms:W3CDTF">2026-08-11T10:09:24.200Z</dcterms:created>
  <dcterms:modified xsi:type="dcterms:W3CDTF">2026-08-11T10:09:24.200Z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