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1 — Homework</w:t>
      </w:r>
    </w:p>
    <w:p>
      <w:pPr>
        <w:spacing w:after="160" w:before="0"/>
      </w:pPr>
      <w:r>
        <w:rPr>
          <w:i/>
          <w:iCs/>
        </w:rPr>
        <w:t xml:space="preserve">Lesson 8-5-group1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solutions of an inequality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inequality by the type of circle it uses on a number line.</w:t>
      </w:r>
    </w:p>
    <w:p>
      <w:pPr>
        <w:spacing w:after="80" w:before="0"/>
      </w:pPr>
      <w:r>
        <w:rPr>
          <w:i/>
          <w:iCs/>
        </w:rPr>
        <w:t xml:space="preserve">Groups: Open circle (not included)   |   Closed circle (included)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p>
      <w:pPr>
        <w:spacing w:after="40" w:before="0"/>
      </w:pPr>
      <w:r>
        <w:rPr>
          <w:b/>
          <w:bCs/>
        </w:rPr>
        <w:t xml:space="preserve">6.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1 Homework</dc:title>
  <dc:creator>Neft Teacher</dc:creator>
  <cp:lastModifiedBy>Un-named</cp:lastModifiedBy>
  <cp:revision>1</cp:revision>
  <dcterms:created xsi:type="dcterms:W3CDTF">2026-08-11T10:09:33.217Z</dcterms:created>
  <dcterms:modified xsi:type="dcterms:W3CDTF">2026-08-11T10:09:33.217Z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