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3-1-flagship  •  Standard 6.RP.1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80" w:before="0"/>
      </w:pPr>
      <w:r>
        <w:t xml:space="preserve">     A ratio compares quantities in the order given. Milk to cream = 4 to 1, or 4:1.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80" w:before="0"/>
      </w:pPr>
      <w:r>
        <w:t xml:space="preserve">     Total fruit = 6 + 2 = 8. The part-to-whole ratio of bananas to total fruit is 2:8.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80" w:before="0"/>
      </w:pPr>
      <w:r>
        <w:t xml:space="preserve">     The ratio of pineapple to melon compares pineapple (3) to melon (5), so the ratio is 3:5.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80" w:before="0"/>
      </w:pPr>
      <w:r>
        <w:t xml:space="preserve">     Total vehicles = 10 + 6 = 16. The ratio of trucks to total is 6:16.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b117ea8c83a0d562a8cfc3fe6ec81c9e4bbf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2026-06-01T23:32:32.678Z</dcterms:created>
  <dcterms:modified xsi:type="dcterms:W3CDTF">2026-06-01T23:32:32.678Z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