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6-2</w:t>
              <w:br/>
              <w:t>CCSS: 6.NS.A.1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Division Expressions with Fractions and Mixed Numbers — Divide fractions and mixed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What is the result of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>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A recipe requires </w:t>
            </w:r>
            <w:r>
              <w:rPr>
                <w:rFonts w:ascii="Arial" w:hAnsi="Arial" w:eastAsia="Arial"/>
                <w:sz w:val="20"/>
              </w:rPr>
              <w:t xml:space="preserve">2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 of flour. If you want to make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of the recipe, how many cups of flour do you need?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expressions that show division of fractions or mixed numbers correctly.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A.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×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B. </w:t>
            </w:r>
            <w:r>
              <w:rPr>
                <w:rFonts w:ascii="Arial" w:hAnsi="Arial" w:eastAsia="Arial"/>
                <w:sz w:val="20"/>
              </w:rPr>
              <w:t xml:space="preserve">1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C.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2 =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×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D. </w:t>
            </w:r>
            <w:r>
              <w:rPr>
                <w:rFonts w:ascii="Arial" w:hAnsi="Arial" w:eastAsia="Arial"/>
                <w:sz w:val="20"/>
              </w:rPr>
              <w:t xml:space="preserve">3 ÷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= 3 ×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Divide </w:t>
            </w:r>
            <w:r>
              <w:rPr>
                <w:rFonts w:ascii="Arial" w:hAnsi="Arial" w:eastAsia="Arial"/>
                <w:sz w:val="20"/>
              </w:rPr>
              <w:t xml:space="preserve">1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by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>. Show or explain your work step-by-step to find the quotient.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6-2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