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3-4</w:t>
              <w:br/>
              <w:t>CCSS: 6.RP.A.3.A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Determine Equivalent Ratios Using Graphs — Graph ratio relationships and interpret ordered pairs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Which of the following pairs of ratios are equivalent?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2:3 and 4:6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5:7 and 10:14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3:5 and 6:9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7:9 and 14:28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The graph shows points (2, 6), (4, 12), and (6, 18). Which statement best describes the relationship between the two quantities graphed?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The ratios are not equivalent because the points do not form a straight line.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The ratios are equivalent because each y-value is 3 times the x-value.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The ratios are equivalent because each x-value is half the y-value.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The ratios are not equivalent because the points do not increase by the same amount.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statements that are true about equivalent ratios represented on a graph.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Equivalent ratios form points that lie on the same straight line through the origin.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The ordered pairs representing equivalent ratios have the same ratio between their x- and y-values.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Equivalent ratios can be identified by comparing the differences between x-values on the graph.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If two ratios are equivalent, their points on the graph will always have the same x-values.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graph shows the points (3, 9) and (6, 18). Explain whether these two points represent equivalent ratios. Show or explain your work.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3-4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