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Compare Ratio Relationships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RELATION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SCALE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REASON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 RATE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CONTEXT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Compare Ratio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SCALE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 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RELATION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REASON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CONTEXT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