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944"/>
            <w:shd w:fill="D9EAF7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sz w:val="34"/>
              </w:rPr>
              <w:t>4-1-flagship  Rates and Unit Rates Flagship</w:t>
            </w:r>
          </w:p>
          <w:p>
            <w:pPr>
              <w:jc w:val="center"/>
            </w:pPr>
            <w:r>
              <w:rPr>
                <w:rFonts w:ascii="Calibri" w:hAnsi="Calibri"/>
                <w:b w:val="0"/>
                <w:sz w:val="20"/>
              </w:rPr>
              <w:t>Arcade Builder  |  Standard: 6.RP.2  |  Color-by-Number Practice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EAF7E3"/>
          </w:tcPr>
          <w:p>
            <w:r>
              <w:rPr>
                <w:rFonts w:ascii="Calibri" w:hAnsi="Calibri"/>
                <w:b/>
              </w:rPr>
              <w:t xml:space="preserve">Learning Goal: </w:t>
            </w:r>
            <w:r>
              <w:rPr>
                <w:rFonts w:ascii="Calibri" w:hAnsi="Calibri"/>
                <w:b w:val="0"/>
              </w:rPr>
              <w:t>I can find a unit rate to compare prices and decide the better buy.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2CC"/>
          </w:tcPr>
          <w:p>
            <w:r>
              <w:rPr>
                <w:rFonts w:ascii="Calibri" w:hAnsi="Calibri"/>
                <w:b/>
              </w:rPr>
              <w:t xml:space="preserve">Directions: </w:t>
            </w:r>
            <w:r>
              <w:rPr>
                <w:rFonts w:ascii="Calibri" w:hAnsi="Calibri"/>
                <w:b w:val="0"/>
              </w:rPr>
              <w:t>Solve each problem. Match each answer to the Color Code. On the next page, color every box with that problem number using the matching color.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Vocabulary: </w:t>
            </w:r>
            <w:r>
              <w:rPr>
                <w:rFonts w:ascii="Calibri" w:hAnsi="Calibri"/>
                <w:b w:val="0"/>
                <w:sz w:val="20"/>
              </w:rPr>
              <w:t>unit rate, per, compare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2F2F2"/>
          </w:tcPr>
          <w:p>
            <w:r>
              <w:rPr>
                <w:rFonts w:ascii="Calibri" w:hAnsi="Calibri"/>
                <w:b/>
                <w:sz w:val="20"/>
              </w:rPr>
              <w:t xml:space="preserve">Explain one: </w:t>
            </w:r>
            <w:r>
              <w:rPr>
                <w:rFonts w:ascii="Calibri" w:hAnsi="Calibri"/>
                <w:b w:val="0"/>
                <w:sz w:val="20"/>
              </w:rPr>
              <w:t>I solved problem ___ by ___. Because ___, my answer is ___.</w:t>
            </w:r>
          </w:p>
        </w:tc>
      </w:tr>
    </w:tbl>
    <w:p/>
    <w:p>
      <w:r>
        <w:rPr>
          <w:rFonts w:ascii="Calibri" w:hAnsi="Calibri"/>
          <w:b/>
          <w:sz w:val="26"/>
        </w:rPr>
        <w:t>Solve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1. </w:t>
            </w:r>
            <w:r>
              <w:rPr>
                <w:rFonts w:ascii="Calibri" w:hAnsi="Calibri"/>
                <w:b w:val="0"/>
                <w:sz w:val="20"/>
              </w:rPr>
              <w:t>Find the unit rate: 48 dollars in 3 pounds.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2. </w:t>
            </w:r>
            <w:r>
              <w:rPr>
                <w:rFonts w:ascii="Calibri" w:hAnsi="Calibri"/>
                <w:b w:val="0"/>
                <w:sz w:val="20"/>
              </w:rPr>
              <w:t>Find the unit rate: 75 miles in 5 hours.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3. </w:t>
            </w:r>
            <w:r>
              <w:rPr>
                <w:rFonts w:ascii="Calibri" w:hAnsi="Calibri"/>
                <w:b w:val="0"/>
                <w:sz w:val="20"/>
              </w:rPr>
              <w:t>Find the unit rate: 96 points in 8 rounds.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4. </w:t>
            </w:r>
            <w:r>
              <w:rPr>
                <w:rFonts w:ascii="Calibri" w:hAnsi="Calibri"/>
                <w:b w:val="0"/>
                <w:sz w:val="20"/>
              </w:rPr>
              <w:t>Find the unit rate: 126 pages in 9 days.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5. </w:t>
            </w:r>
            <w:r>
              <w:rPr>
                <w:rFonts w:ascii="Calibri" w:hAnsi="Calibri"/>
                <w:b w:val="0"/>
                <w:sz w:val="20"/>
              </w:rPr>
              <w:t>Find the unit rate: 160 ounces in 20 cups.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6. </w:t>
            </w:r>
            <w:r>
              <w:rPr>
                <w:rFonts w:ascii="Calibri" w:hAnsi="Calibri"/>
                <w:b w:val="0"/>
                <w:sz w:val="20"/>
              </w:rPr>
              <w:t>Find the unit rate: 189 coins in 7 jars.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7. </w:t>
            </w:r>
            <w:r>
              <w:rPr>
                <w:rFonts w:ascii="Calibri" w:hAnsi="Calibri"/>
                <w:b w:val="0"/>
                <w:sz w:val="20"/>
              </w:rPr>
              <w:t>Find the unit rate: 225 tickets in 15 classes.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8. </w:t>
            </w:r>
            <w:r>
              <w:rPr>
                <w:rFonts w:ascii="Calibri" w:hAnsi="Calibri"/>
                <w:b w:val="0"/>
                <w:sz w:val="20"/>
              </w:rPr>
              <w:t>Find the unit rate: 252 meters in 12 minutes.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9. </w:t>
            </w:r>
            <w:r>
              <w:rPr>
                <w:rFonts w:ascii="Calibri" w:hAnsi="Calibri"/>
                <w:b w:val="0"/>
                <w:sz w:val="20"/>
              </w:rPr>
              <w:t>Find the unit rate: 288 stickers in 16 sheets.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10. </w:t>
            </w:r>
            <w:r>
              <w:rPr>
                <w:rFonts w:ascii="Calibri" w:hAnsi="Calibri"/>
                <w:b w:val="0"/>
                <w:sz w:val="20"/>
              </w:rPr>
              <w:t>Find the unit rate: 315 feet in 9 boards.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11. </w:t>
            </w:r>
            <w:r>
              <w:rPr>
                <w:rFonts w:ascii="Calibri" w:hAnsi="Calibri"/>
                <w:b w:val="0"/>
                <w:sz w:val="20"/>
              </w:rPr>
              <w:t>Find the unit rate: 360 students in 24 buses.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  <w:tc>
          <w:tcPr>
            <w:tcW w:type="dxa" w:w="5472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FFFFFF"/>
          </w:tcPr>
          <w:p>
            <w:r/>
            <w:r>
              <w:rPr>
                <w:rFonts w:ascii="Calibri" w:hAnsi="Calibri"/>
                <w:b/>
                <w:sz w:val="20"/>
              </w:rPr>
              <w:t xml:space="preserve">12. </w:t>
            </w:r>
            <w:r>
              <w:rPr>
                <w:rFonts w:ascii="Calibri" w:hAnsi="Calibri"/>
                <w:b w:val="0"/>
                <w:sz w:val="20"/>
              </w:rPr>
              <w:t>Find the unit rate: 432 gems in 18 levels.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Work: </w:t>
            </w:r>
            <w:r>
              <w:rPr>
                <w:rFonts w:ascii="Calibri" w:hAnsi="Calibri"/>
                <w:b w:val="0"/>
                <w:sz w:val="18"/>
              </w:rPr>
              <w:t>________________________________________</w:t>
            </w:r>
          </w:p>
          <w:p>
            <w:r>
              <w:rPr>
                <w:rFonts w:ascii="Calibri" w:hAnsi="Calibri"/>
                <w:b/>
                <w:sz w:val="18"/>
              </w:rPr>
              <w:t xml:space="preserve">Answer: </w:t>
            </w:r>
            <w:r>
              <w:rPr>
                <w:rFonts w:ascii="Calibri" w:hAnsi="Calibri"/>
                <w:b w:val="0"/>
                <w:sz w:val="18"/>
              </w:rPr>
              <w:t>________________</w:t>
            </w:r>
          </w:p>
        </w:tc>
      </w:tr>
    </w:tbl>
    <w:p/>
    <w:p>
      <w:r>
        <w:rPr>
          <w:rFonts w:ascii="Calibri" w:hAnsi="Calibri"/>
          <w:b/>
        </w:rPr>
        <w:t xml:space="preserve">Quick check: </w:t>
      </w:r>
      <w:r>
        <w:rPr>
          <w:rFonts w:ascii="Calibri" w:hAnsi="Calibri"/>
          <w:b w:val="0"/>
        </w:rPr>
        <w:t>Before coloring, make sure every answer appears in the Color Code on the next page.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4-1-flagship Mystery Picture: Arcade Token Mosaic</w:t>
      </w:r>
    </w:p>
    <w:p>
      <w:pPr>
        <w:jc w:val="center"/>
      </w:pPr>
      <w:r>
        <w:rPr>
          <w:rFonts w:ascii="Calibri" w:hAnsi="Calibri"/>
          <w:b w:val="0"/>
          <w:sz w:val="20"/>
        </w:rPr>
        <w:t>Solve a problem, match the answer to a color, then color every box with that problem number.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 Code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 = 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 = 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= 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14 = green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= 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27 = 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21 = 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18 = brown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35 = 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24 = 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/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5120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saic_37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5120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Calibri" w:hAnsi="Calibri"/>
          <w:b/>
          <w:sz w:val="20"/>
        </w:rPr>
        <w:t xml:space="preserve">Early finisher writing: </w:t>
      </w:r>
      <w:r>
        <w:rPr>
          <w:rFonts w:ascii="Calibri" w:hAnsi="Calibri"/>
          <w:b w:val="0"/>
          <w:sz w:val="20"/>
        </w:rPr>
        <w:t>Choose one problem and explain your thinking in one complete sentence: Because ___, I ___.</w:t>
      </w:r>
    </w:p>
    <w:p>
      <w:r>
        <w:rPr>
          <w:rFonts w:ascii="Calibri" w:hAnsi="Calibri"/>
          <w:b w:val="0"/>
          <w:sz w:val="18"/>
        </w:rPr>
        <w:t>____________________________________________________________________________________________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Teacher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rPr>
          <w:tblHeader w:val="true"/>
        </w:trP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#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Answer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Color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Teacher Tip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red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by the number of groups.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by the number of groups.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yellow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by the number of groups.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green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by the number of groups.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blue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by the number of groups.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6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purple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by the number of groups.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7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by the number of groups.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pink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by the number of groups.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9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18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brown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by the number of groups.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10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35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gray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by the number of groups.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11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15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orange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by the number of groups.</w:t>
            </w:r>
          </w:p>
        </w:tc>
      </w:tr>
      <w:tr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12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24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6"/>
              </w:rPr>
              <w:t>teal</w:t>
            </w:r>
          </w:p>
        </w:tc>
        <w:tc>
          <w:tcPr>
            <w:tcW w:type="dxa" w:w="2736"/>
            <w:tcBorders>
              <w:top w:val="single" w:sz="16" w:space="0" w:color="000000"/>
              <w:left w:val="single" w:sz="16" w:space="0" w:color="000000"/>
              <w:bottom w:val="single" w:sz="16" w:space="0" w:color="000000"/>
              <w:right w:val="single" w:sz="16" w:space="0" w:color="000000"/>
              <w:insideH w:val="single" w:sz="16" w:space="0" w:color="000000"/>
              <w:insideV w:val="single" w:sz="16" w:space="0" w:color="000000"/>
            </w:tcBorders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Divide by the number of groups.</w:t>
            </w:r>
          </w:p>
        </w:tc>
      </w:tr>
    </w:tbl>
    <w:p/>
    <w:p>
      <w:r>
        <w:rPr>
          <w:rFonts w:ascii="Calibri" w:hAnsi="Calibri"/>
          <w:b/>
        </w:rPr>
        <w:t xml:space="preserve">Use note: </w:t>
      </w:r>
      <w:r>
        <w:rPr>
          <w:rFonts w:ascii="Calibri" w:hAnsi="Calibri"/>
          <w:b w:val="0"/>
        </w:rPr>
        <w:t>This file is original practice aligned to the lesson skill. It is designed for low-prep review, centers, sub plans, or early finishers.</w:t>
      </w:r>
    </w:p>
    <w:sectPr w:rsidR="00FC693F" w:rsidRPr="0006063C" w:rsidSect="00034616">
      <w:footerReference w:type="default" r:id="rId10"/>
      <w:pgSz w:w="12240" w:h="15840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6"/>
      </w:rPr>
      <w:t>Neft Teacher Math | Original 6th Grade Math Color-by-Number Practice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