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Triangle Half-Rectangle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Matching + prove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 of Triangles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triangle and rectangle cards, grid paper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triangle and explain why it is half of a rectangle.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Students match each triangle with a rectangle of the same base and height.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prove the triangle is half, then solve the area cards.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a misconception card about slanted sides.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Triangle/rectangle cards, Grid paper, Formula reminder,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Formula reminder: A = ½ × base × height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triangle is half of the rectangle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trace the right angle that marks the height.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triangle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triángulo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three-sided figure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height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altura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perpendicular distance to the base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Watch for students using the slanted side as height (Card 8).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Triangle Half-Rectangle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triangle and explain why it is half of a rectangle.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Triangle/rectangle cards, Grid paper.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Match a triangle to a rectangle with the same base and height.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Show that the triangle is half the rectangle.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Use A = ½ × base × height on each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area with square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Triangle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Match each triangle to its rectangle, then use A = ½ × base × height.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8, height =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10, height = 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12, height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7, height = 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9, height =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14, height =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6, height = 11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Trap card: base = 12, slanted side = 13, height = 5. Area?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(½ × base × height):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the area of a triangle is half the area of a rectangle with the same base and height.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triangle is half of the rectangle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Draw two different triangles that both have an area of 24 sq units.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5-3  ·  Triangle Half-Rectangle Match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8, height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10, height =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12, height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7, height =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21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9, height =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14, height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35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6, height = 11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33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Trap card: base = 12, slanted side = 13, height = 5.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sq units (use height 5, not 13)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8 tests the slanted-side error: use the perpendicular height (5).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Two copies of a triangle form a rectangle (or parallelogram).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5 Lesson 5-3  ·  6.G.1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