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When you expand 5(2x + 4), why must the 5 multiply BOTH terms inside the parentheses?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number that gets multiplied by another number.</w:t>
      </w:r>
      <w:r>
        <w:rPr>
          <w:i/>
          <w:iCs/>
          <w:color w:val="5F6F80"/>
          <w:sz w:val="18"/>
          <w:szCs w:val="18"/>
        </w:rPr>
        <w:br/>
        <w:t xml:space="preserve">Factor — Un número que se multiplica por otro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distribute the 5 to ___ and ___, so 5(2x + 4)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Distribuyo el 5 a ___ y ___, así 5(2x + 4) =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terms get multiplied because ___.</w:t>
      </w:r>
      <w:r>
        <w:rPr>
          <w:i/>
          <w:iCs/>
          <w:color w:val="5F6F80"/>
          <w:sz w:val="19"/>
          <w:szCs w:val="19"/>
        </w:rPr>
        <w:br/>
        <w:t xml:space="preserve">Los dos términos se multiplican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2026-07-10T14:02:22.407Z</dcterms:created>
  <dcterms:modified xsi:type="dcterms:W3CDTF">2026-07-10T14:02:22.407Z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