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recipe uses 4 cups of flour for every 3 cups of sugar. A student filled in a ratio table: 4:3, 8:6, 12:9, 14:12. Find and fix the error in the last row. Explain what went wrong.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The last row is wrong. The pattern multiplies by the same scale factor. 4×1=4, 4×2=8, 4×3=12, so the 4th row should be 4×4=16 cups of flour and 3×4=12 cups of sugar → 16:12. The student added 2 to 12 instead of adding 4. Or: 12+4=16, not 12+2=14.</w:t>
            </w:r>
          </w:p>
          <w:p>
            <w:pPr>
              <w:spacing w:after="40"/>
            </w:pPr>
            <w:r>
              <w:rPr>
                <w:i/>
                <w:iCs/>
                <w:color w:val="5F6F80"/>
                <w:sz w:val="18"/>
                <w:szCs w:val="18"/>
              </w:rPr>
              <w:t xml:space="preserve">The flour column grows by 4 each row, so after 12 it should be 16, not 14 — the last row should read 16:12. The student added 2 to the flour while still adding 3 to the sugar, which breaks the 4:3 relationship.</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Ratio Tables</w:t>
      </w:r>
    </w:p>
    <w:p>
      <w:pPr>
        <w:spacing w:after="80"/>
      </w:pPr>
      <w:r>
        <w:rPr>
          <w:b/>
          <w:bCs/>
          <w:sz w:val="21"/>
          <w:szCs w:val="21"/>
        </w:rPr>
        <w:t xml:space="preserve">Notes 2:  </w:t>
      </w:r>
      <w:r>
        <w:rPr>
          <w:sz w:val="21"/>
          <w:szCs w:val="21"/>
        </w:rPr>
        <w:t xml:space="preserve">Ratio table</w:t>
      </w:r>
    </w:p>
    <w:p>
      <w:pPr>
        <w:spacing w:after="80"/>
      </w:pPr>
      <w:r>
        <w:rPr>
          <w:b/>
          <w:bCs/>
          <w:sz w:val="21"/>
          <w:szCs w:val="21"/>
        </w:rPr>
        <w:t xml:space="preserve">Notes 3:  </w:t>
      </w:r>
      <w:r>
        <w:rPr>
          <w:sz w:val="21"/>
          <w:szCs w:val="21"/>
        </w:rPr>
        <w:t xml:space="preserve">Equivalent ratio</w:t>
      </w:r>
    </w:p>
    <w:p>
      <w:pPr>
        <w:spacing w:after="80"/>
      </w:pPr>
      <w:r>
        <w:rPr>
          <w:b/>
          <w:bCs/>
          <w:sz w:val="21"/>
          <w:szCs w:val="21"/>
        </w:rPr>
        <w:t xml:space="preserve">Notes 4:  </w:t>
      </w:r>
      <w:r>
        <w:rPr>
          <w:sz w:val="21"/>
          <w:szCs w:val="21"/>
        </w:rPr>
        <w:t xml:space="preserve">Scale factor</w:t>
      </w:r>
    </w:p>
    <w:p>
      <w:pPr>
        <w:spacing w:after="80"/>
      </w:pPr>
      <w:r>
        <w:rPr>
          <w:b/>
          <w:bCs/>
          <w:sz w:val="21"/>
          <w:szCs w:val="21"/>
        </w:rPr>
        <w:t xml:space="preserve">Notes 5:  </w:t>
      </w:r>
      <w:r>
        <w:rPr>
          <w:sz w:val="21"/>
          <w:szCs w:val="21"/>
        </w:rPr>
        <w:t xml:space="preserve">Pattern</w:t>
      </w:r>
    </w:p>
    <w:p>
      <w:pPr>
        <w:spacing w:after="80"/>
      </w:pPr>
      <w:r>
        <w:rPr>
          <w:b/>
          <w:bCs/>
          <w:sz w:val="21"/>
          <w:szCs w:val="21"/>
        </w:rPr>
        <w:t xml:space="preserve">Notes 6:  </w:t>
      </w:r>
      <w:r>
        <w:rPr>
          <w:sz w:val="21"/>
          <w:szCs w:val="21"/>
        </w:rPr>
        <w:t xml:space="preserve">Additive pattern</w:t>
      </w:r>
    </w:p>
    <w:p>
      <w:pPr>
        <w:spacing w:after="80"/>
      </w:pPr>
      <w:r>
        <w:rPr>
          <w:b/>
          <w:bCs/>
          <w:sz w:val="21"/>
          <w:szCs w:val="21"/>
        </w:rPr>
        <w:t xml:space="preserve">Notes 7:  </w:t>
      </w:r>
      <w:r>
        <w:rPr>
          <w:sz w:val="21"/>
          <w:szCs w:val="21"/>
        </w:rPr>
        <w:t xml:space="preserve">Equivalent ratios</w:t>
      </w:r>
    </w:p>
    <w:p>
      <w:pPr>
        <w:spacing w:after="80"/>
      </w:pPr>
      <w:r>
        <w:rPr>
          <w:b/>
          <w:bCs/>
          <w:sz w:val="21"/>
          <w:szCs w:val="21"/>
        </w:rPr>
        <w:t xml:space="preserve">Notes 8:  </w:t>
      </w:r>
      <w:r>
        <w:rPr>
          <w:sz w:val="21"/>
          <w:szCs w:val="21"/>
        </w:rPr>
        <w:t xml:space="preserve">Simplify</w:t>
      </w:r>
    </w:p>
    <w:p>
      <w:pPr>
        <w:spacing w:after="80"/>
      </w:pPr>
      <w:r>
        <w:rPr>
          <w:b/>
          <w:bCs/>
          <w:sz w:val="21"/>
          <w:szCs w:val="21"/>
        </w:rPr>
        <w:t xml:space="preserve">Notes 9:  </w:t>
      </w:r>
      <w:r>
        <w:rPr>
          <w:sz w:val="21"/>
          <w:szCs w:val="21"/>
        </w:rPr>
        <w:t xml:space="preserve">Greatest common factor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w:t>
      </w:r>
    </w:p>
    <w:p>
      <w:pPr>
        <w:spacing w:after="80"/>
      </w:pPr>
      <w:r>
        <w:rPr>
          <w:b/>
          <w:bCs/>
          <w:sz w:val="21"/>
          <w:szCs w:val="21"/>
        </w:rPr>
        <w:t xml:space="preserve">We Do:  </w:t>
      </w:r>
      <w:r>
        <w:rPr>
          <w:sz w:val="21"/>
          <w:szCs w:val="21"/>
        </w:rPr>
        <w:t xml:space="preserve">A. 6:10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Ratio Tables is scaling only ONE part of the ratio, or adding the scale factor to a part instead of multiplying by it — for example, turning 2:3 into 6:3 (multiplying only the first number by 3 and forgetting the second) or into 4:5 (adding the scale factor 2 to the second number instead of multiplying, since 3+2=5 but 3×2=6). Before you submit, multiply BOTH numbers by the same scale factor and check that your new ratio simplifies back to the original.</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12:28</w:t>
      </w:r>
      <w:r>
        <w:rPr>
          <w:i/>
          <w:iCs/>
          <w:color w:val="5F6F80"/>
          <w:sz w:val="19"/>
          <w:szCs w:val="19"/>
        </w:rPr>
        <w:t xml:space="preserve">  — The pattern adds 3 to the first value and 7 to the second each time. After 9:21: 9+3=12 and 21+7=28. The next row is 12:28.</w:t>
      </w:r>
    </w:p>
    <w:p>
      <w:pPr>
        <w:spacing w:after="80"/>
      </w:pPr>
      <w:r>
        <w:rPr>
          <w:b/>
          <w:bCs/>
          <w:sz w:val="21"/>
          <w:szCs w:val="21"/>
        </w:rPr>
        <w:t xml:space="preserve">2.  </w:t>
      </w:r>
      <w:r>
        <w:rPr>
          <w:sz w:val="21"/>
          <w:szCs w:val="21"/>
        </w:rPr>
        <w:t xml:space="preserve">B)  6:15</w:t>
      </w:r>
      <w:r>
        <w:rPr>
          <w:i/>
          <w:iCs/>
          <w:color w:val="5F6F80"/>
          <w:sz w:val="19"/>
          <w:szCs w:val="19"/>
        </w:rPr>
        <w:t xml:space="preserve">  — The additive pattern adds 2 to the first value and 5 to the second. 4+2=6 and 10+5=15. The third row is 6:15.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8</w:t>
      </w:r>
      <w:r>
        <w:rPr>
          <w:i/>
          <w:iCs/>
          <w:color w:val="5F6F80"/>
          <w:sz w:val="19"/>
          <w:szCs w:val="19"/>
        </w:rPr>
        <w:t xml:space="preserve">  — Scale factor: 12 ÷ 3 = 4. Multiply butter by 4: 2 × 4 = 8 cups of butter.</w:t>
      </w:r>
    </w:p>
    <w:p>
      <w:pPr>
        <w:spacing w:after="80"/>
      </w:pPr>
      <w:r>
        <w:rPr>
          <w:b/>
          <w:bCs/>
          <w:sz w:val="21"/>
          <w:szCs w:val="21"/>
        </w:rPr>
        <w:t xml:space="preserve">4.  </w:t>
      </w:r>
      <w:r>
        <w:rPr>
          <w:sz w:val="21"/>
          <w:szCs w:val="21"/>
        </w:rPr>
        <w:t xml:space="preserve">B)  3</w:t>
      </w:r>
      <w:r>
        <w:rPr>
          <w:i/>
          <w:iCs/>
          <w:color w:val="5F6F80"/>
          <w:sz w:val="19"/>
          <w:szCs w:val="19"/>
        </w:rPr>
        <w:t xml:space="preserve">  — From 5 to 15: 15 ÷ 5 = 3. From 8 to 24: 24 ÷ 8 = 3. The scale factor is 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last row is wrong. The pattern multiplies by the same scale factor. 4×1=4, 4×2=8, 4×3=12, so the 4th row should be 4×4=16 cups of flour and 3×4=12 cups of sugar → 16:12. The student added 2 to 12 instead of adding 4. Or: 12+4=16, not 12+2=14.</w:t>
      </w:r>
      <w:r>
        <w:rPr>
          <w:i/>
          <w:iCs/>
          <w:color w:val="5F6F80"/>
          <w:sz w:val="19"/>
          <w:szCs w:val="19"/>
        </w:rPr>
        <w:t xml:space="preserve">  — The flour column grows by 4 each row, so after 12 it should be 16, not 14 — the last row should read 16:12. The student added 2 to the flour while still adding 3 to the sugar, which breaks the 4:3 relationship.</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Scale factor: 20 ÷ 5 = 4. Multiply oil by 4: 2 × 4 = 8 tablespoons of oil.</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2026-10-17T12:24:38.466Z</dcterms:created>
  <dcterms:modified xsi:type="dcterms:W3CDTF">2026-10-17T12:24:38.466Z</dcterms:modified>
</cp:coreProperties>
</file>

<file path=docProps/custom.xml><?xml version="1.0" encoding="utf-8"?>
<Properties xmlns="http://schemas.openxmlformats.org/officeDocument/2006/custom-properties" xmlns:vt="http://schemas.openxmlformats.org/officeDocument/2006/docPropsVTypes"/>
</file>