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3 out of every 10 arcade players reach the bonus level. What percent is that?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3%</w:t>
      </w:r>
    </w:p>
    <w:p>
      <w:pPr>
        <w:spacing w:after="30"/>
        <w:ind w:left="420"/>
      </w:pPr>
      <w:r>
        <w:rPr>
          <w:sz w:val="20"/>
          <w:szCs w:val="20"/>
        </w:rPr>
        <w:t xml:space="preserve">B)  10%</w:t>
      </w:r>
    </w:p>
    <w:p>
      <w:pPr>
        <w:spacing w:after="30"/>
        <w:ind w:left="420"/>
      </w:pPr>
      <w:r>
        <w:rPr>
          <w:sz w:val="20"/>
          <w:szCs w:val="20"/>
        </w:rPr>
        <w:t xml:space="preserve">C)  13%</w:t>
      </w:r>
    </w:p>
    <w:p>
      <w:pPr>
        <w:spacing w:after="30"/>
        <w:ind w:left="420"/>
      </w:pPr>
      <w:r>
        <w:rPr>
          <w:sz w:val="20"/>
          <w:szCs w:val="20"/>
        </w:rPr>
        <w:t xml:space="preserve">D)  30%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Shanice's cat had two kittens. The gray kitten weighs 4 ounces. The orange kitten weighs 1.5 times as much as the gray kitten.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Match each comparison to its percent.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orange kitten weighs 1.5 times as much as the gray kitten. What percent of the gray kitten's weight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2026-10-17T12:24:39.692Z</dcterms:created>
  <dcterms:modified xsi:type="dcterms:W3CDTF">2026-10-17T12:24:39.692Z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