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greatest common factor of 12 and 18?</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6</w:t>
            </w:r>
          </w:p>
          <w:p>
            <w:pPr>
              <w:spacing w:after="30"/>
              <w:ind w:left="180"/>
            </w:pPr>
            <w:r>
              <w:rPr>
                <w:sz w:val="19"/>
                <w:szCs w:val="19"/>
              </w:rPr>
              <w:t xml:space="preserve">D)  36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w:t>
            </w:r>
          </w:p>
          <w:p>
            <w:pPr>
              <w:spacing w:after="40"/>
            </w:pPr>
            <w:r>
              <w:rPr>
                <w:i/>
                <w:iCs/>
                <w:color w:val="5F6F80"/>
                <w:sz w:val="18"/>
                <w:szCs w:val="18"/>
              </w:rPr>
              <w:t xml:space="preserve">Factors of 12: 1, 2, 3, 4, 6, 12. Factors of 18: 1, 2, 3, 6, 9, 18. They share 1, 2, 3, and 6 — the greatest is 6.</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Sort each number by its relationship to 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Among these positive numbers, 2 and 5 are factors of 10 only; 20, 30, and 50 are multiples of 10 only. Since 10 ÷ 10 = 1, 10 is both a factor and a multiple of 10.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least common multiple of 4 and 6?</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24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w:t>
            </w:r>
          </w:p>
          <w:p>
            <w:pPr>
              <w:spacing w:after="40"/>
            </w:pPr>
            <w:r>
              <w:rPr>
                <w:i/>
                <w:iCs/>
                <w:color w:val="5F6F80"/>
                <w:sz w:val="18"/>
                <w:szCs w:val="18"/>
              </w:rPr>
              <w:t xml:space="preserve">Multiples of 4: 4, 8, 12 …; multiples of 6: 6, 12 …. The smallest they share is 12.</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Find Factors and Multiples</w:t>
      </w:r>
    </w:p>
    <w:p>
      <w:pPr>
        <w:spacing w:after="80"/>
      </w:pPr>
      <w:r>
        <w:rPr>
          <w:b/>
          <w:bCs/>
          <w:sz w:val="21"/>
          <w:szCs w:val="21"/>
        </w:rPr>
        <w:t xml:space="preserve">Notes 2:  </w:t>
      </w:r>
      <w:r>
        <w:rPr>
          <w:sz w:val="21"/>
          <w:szCs w:val="21"/>
        </w:rPr>
        <w:t xml:space="preserve">Factor</w:t>
      </w:r>
    </w:p>
    <w:p>
      <w:pPr>
        <w:spacing w:after="80"/>
      </w:pPr>
      <w:r>
        <w:rPr>
          <w:b/>
          <w:bCs/>
          <w:sz w:val="21"/>
          <w:szCs w:val="21"/>
        </w:rPr>
        <w:t xml:space="preserve">Notes 3:  </w:t>
      </w:r>
      <w:r>
        <w:rPr>
          <w:sz w:val="21"/>
          <w:szCs w:val="21"/>
        </w:rPr>
        <w:t xml:space="preserve">Multiple</w:t>
      </w:r>
    </w:p>
    <w:p>
      <w:pPr>
        <w:spacing w:after="80"/>
      </w:pPr>
      <w:r>
        <w:rPr>
          <w:b/>
          <w:bCs/>
          <w:sz w:val="21"/>
          <w:szCs w:val="21"/>
        </w:rPr>
        <w:t xml:space="preserve">Notes 4:  </w:t>
      </w:r>
      <w:r>
        <w:rPr>
          <w:sz w:val="21"/>
          <w:szCs w:val="21"/>
        </w:rPr>
        <w:t xml:space="preserve">Greatest common factor (GCF)</w:t>
      </w:r>
    </w:p>
    <w:p>
      <w:pPr>
        <w:spacing w:after="80"/>
      </w:pPr>
      <w:r>
        <w:rPr>
          <w:b/>
          <w:bCs/>
          <w:sz w:val="21"/>
          <w:szCs w:val="21"/>
        </w:rPr>
        <w:t xml:space="preserve">Notes 5:  </w:t>
      </w:r>
      <w:r>
        <w:rPr>
          <w:sz w:val="21"/>
          <w:szCs w:val="21"/>
        </w:rPr>
        <w:t xml:space="preserve">Least common multiple (LCM)</w:t>
      </w:r>
    </w:p>
    <w:p>
      <w:pPr>
        <w:spacing w:after="80"/>
      </w:pPr>
      <w:r>
        <w:rPr>
          <w:b/>
          <w:bCs/>
          <w:sz w:val="21"/>
          <w:szCs w:val="21"/>
        </w:rPr>
        <w:t xml:space="preserve">Notes 6:  </w:t>
      </w:r>
      <w:r>
        <w:rPr>
          <w:sz w:val="21"/>
          <w:szCs w:val="21"/>
        </w:rPr>
        <w:t xml:space="preserve">Factor pair</w:t>
      </w:r>
    </w:p>
    <w:p>
      <w:pPr>
        <w:spacing w:after="80"/>
      </w:pPr>
      <w:r>
        <w:rPr>
          <w:b/>
          <w:bCs/>
          <w:sz w:val="21"/>
          <w:szCs w:val="21"/>
        </w:rPr>
        <w:t xml:space="preserve">Notes 7:  </w:t>
      </w:r>
      <w:r>
        <w:rPr>
          <w:sz w:val="21"/>
          <w:szCs w:val="21"/>
        </w:rPr>
        <w:t xml:space="preserve">Prime factorization</w:t>
      </w:r>
    </w:p>
    <w:p>
      <w:pPr>
        <w:spacing w:after="80"/>
      </w:pPr>
      <w:r>
        <w:rPr>
          <w:b/>
          <w:bCs/>
          <w:sz w:val="21"/>
          <w:szCs w:val="21"/>
        </w:rPr>
        <w:t xml:space="preserve">Notes 8:  </w:t>
      </w:r>
      <w:r>
        <w:rPr>
          <w:sz w:val="21"/>
          <w:szCs w:val="21"/>
        </w:rPr>
        <w:t xml:space="preserve">Common factor</w:t>
      </w:r>
    </w:p>
    <w:p>
      <w:pPr>
        <w:spacing w:after="80"/>
      </w:pPr>
      <w:r>
        <w:rPr>
          <w:b/>
          <w:bCs/>
          <w:sz w:val="21"/>
          <w:szCs w:val="21"/>
        </w:rPr>
        <w:t xml:space="preserve">Notes 9:  </w:t>
      </w:r>
      <w:r>
        <w:rPr>
          <w:sz w:val="21"/>
          <w:szCs w:val="21"/>
        </w:rPr>
        <w:t xml:space="preserve">Greatest common factor</w:t>
      </w:r>
    </w:p>
    <w:p>
      <w:pPr>
        <w:spacing w:after="80"/>
      </w:pPr>
      <w:r>
        <w:rPr>
          <w:b/>
          <w:bCs/>
          <w:sz w:val="21"/>
          <w:szCs w:val="21"/>
        </w:rPr>
        <w:t xml:space="preserve">Notes 10:  </w:t>
      </w:r>
      <w:r>
        <w:rPr>
          <w:sz w:val="21"/>
          <w:szCs w:val="21"/>
        </w:rPr>
        <w:t xml:space="preserve">Least common multiple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2, 3, 4, 6, 12</w:t>
      </w:r>
    </w:p>
    <w:p>
      <w:pPr>
        <w:spacing w:after="80"/>
      </w:pPr>
      <w:r>
        <w:rPr>
          <w:b/>
          <w:bCs/>
          <w:sz w:val="21"/>
          <w:szCs w:val="21"/>
        </w:rPr>
        <w:t xml:space="preserve">We Do:  </w:t>
      </w:r>
      <w:r>
        <w:rPr>
          <w:sz w:val="21"/>
          <w:szCs w:val="21"/>
        </w:rPr>
        <w:t xml:space="preserve">C. 8, 16, 24, 32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reaching for the wrong tool: listing FACTORS for a problem about repeating cycles. Ayasha's classes repeat every 6 and 8 weeks, so the weeks they land on are multiples — answering with the GCF of 2 claims a class that meets every 8 weeks happens in week 2. Use the size of the answer as a check: a GCF is never larger than the smaller number, and an LCM is never smaller than the larger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6</w:t>
      </w:r>
      <w:r>
        <w:rPr>
          <w:i/>
          <w:iCs/>
          <w:color w:val="5F6F80"/>
          <w:sz w:val="19"/>
          <w:szCs w:val="19"/>
        </w:rPr>
        <w:t xml:space="preserve">  — Factors of 12: 1, 2, 3, 4, 6, 12. Factors of 18: 1, 2, 3, 6, 9, 18. They share 1, 2, 3, and 6 — the greatest is 6.</w:t>
      </w:r>
    </w:p>
    <w:p>
      <w:pPr>
        <w:spacing w:after="80"/>
      </w:pPr>
      <w:r>
        <w:rPr>
          <w:b/>
          <w:bCs/>
          <w:sz w:val="21"/>
          <w:szCs w:val="21"/>
        </w:rPr>
        <w:t xml:space="preserve">2.  </w:t>
      </w:r>
      <w:r>
        <w:rPr>
          <w:sz w:val="21"/>
          <w:szCs w:val="21"/>
        </w:rPr>
        <w:t xml:space="preserve">Answers vary.</w:t>
      </w:r>
      <w:r>
        <w:rPr>
          <w:i/>
          <w:iCs/>
          <w:color w:val="5F6F80"/>
          <w:sz w:val="19"/>
          <w:szCs w:val="19"/>
        </w:rPr>
        <w:t xml:space="preserve">  — Among these positive numbers, 2 and 5 are factors of 10 only; 20, 30, and 50 are multiples of 10 only. Since 10 ÷ 10 = 1, 10 is both a factor and a multiple of 10.</w:t>
      </w:r>
    </w:p>
    <w:p>
      <w:pPr>
        <w:spacing w:after="80"/>
      </w:pPr>
      <w:r>
        <w:rPr>
          <w:b/>
          <w:bCs/>
          <w:sz w:val="21"/>
          <w:szCs w:val="21"/>
        </w:rPr>
        <w:t xml:space="preserve">3.  </w:t>
      </w:r>
      <w:r>
        <w:rPr>
          <w:sz w:val="21"/>
          <w:szCs w:val="21"/>
        </w:rPr>
        <w:t xml:space="preserve">C)  12</w:t>
      </w:r>
      <w:r>
        <w:rPr>
          <w:i/>
          <w:iCs/>
          <w:color w:val="5F6F80"/>
          <w:sz w:val="19"/>
          <w:szCs w:val="19"/>
        </w:rPr>
        <w:t xml:space="preserve">  — Multiples of 4: 4, 8, 12 …; multiples of 6: 6, 12 …. The smallest they share is 12.</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12, from the shared 2 × 2 × 3</w:t>
      </w:r>
      <w:r>
        <w:rPr>
          <w:i/>
          <w:iCs/>
          <w:color w:val="5F6F80"/>
          <w:sz w:val="19"/>
          <w:szCs w:val="19"/>
        </w:rPr>
        <w:t xml:space="preserve">  — Take only the primes both numbers have: two 2s and one 3. Multiplying them gives 2 × 2 × 3 = 12, matching the answer from the factor lists.</w:t>
      </w:r>
    </w:p>
    <w:p>
      <w:pPr>
        <w:spacing w:after="80"/>
      </w:pPr>
      <w:r>
        <w:rPr>
          <w:b/>
          <w:bCs/>
          <w:sz w:val="21"/>
          <w:szCs w:val="21"/>
        </w:rPr>
        <w:t xml:space="preserve">5.  </w:t>
      </w:r>
      <w:r>
        <w:rPr>
          <w:sz w:val="21"/>
          <w:szCs w:val="21"/>
        </w:rPr>
        <w:t xml:space="preserve">C)  In 24 weeks</w:t>
      </w:r>
      <w:r>
        <w:rPr>
          <w:i/>
          <w:iCs/>
          <w:color w:val="5F6F80"/>
          <w:sz w:val="19"/>
          <w:szCs w:val="19"/>
        </w:rPr>
        <w:t xml:space="preserve">  — Multiples of 8: 8, 16, 24 …; multiples of 6: 6, 12, 18, 24 …. The first week they share is week 24.</w:t>
      </w:r>
    </w:p>
    <w:p>
      <w:pPr>
        <w:spacing w:after="80"/>
      </w:pPr>
      <w:r>
        <w:rPr>
          <w:b/>
          <w:bCs/>
          <w:sz w:val="21"/>
          <w:szCs w:val="21"/>
        </w:rPr>
        <w:t xml:space="preserve">6.  </w:t>
      </w:r>
      <w:r>
        <w:rPr>
          <w:sz w:val="21"/>
          <w:szCs w:val="21"/>
        </w:rPr>
        <w:t xml:space="preserve">Answers vary.</w:t>
      </w:r>
      <w:r>
        <w:rPr>
          <w:i/>
          <w:iCs/>
          <w:color w:val="5F6F80"/>
          <w:sz w:val="19"/>
          <w:szCs w:val="19"/>
        </w:rPr>
        <w:t xml:space="preserve">  — Splitting an existing amount into equal groups is a factor question; waiting for repeating cycles to line up is a multiple question. The size of the answer is a useful check on which one you used.</w:t>
      </w:r>
    </w:p>
    <w:p>
      <w:pPr>
        <w:pStyle w:val="Heading2"/>
        <w:spacing w:after="80" w:before="180"/>
      </w:pPr>
      <w:r>
        <w:rPr>
          <w:b/>
          <w:bCs/>
          <w:color w:val="12355B"/>
          <w:sz w:val="24"/>
          <w:szCs w:val="24"/>
        </w:rPr>
        <w:t xml:space="preserve">Exit Ticket</w:t>
      </w:r>
    </w:p>
    <w:p>
      <w:pPr>
        <w:spacing w:after="80"/>
      </w:pPr>
      <w:r>
        <w:rPr>
          <w:sz w:val="21"/>
          <w:szCs w:val="21"/>
        </w:rPr>
        <w:t xml:space="preserve">C)  Week 24, the least common multiple of 6 and 8</w:t>
      </w:r>
      <w:r>
        <w:rPr>
          <w:i/>
          <w:iCs/>
          <w:color w:val="5F6F80"/>
          <w:sz w:val="19"/>
          <w:szCs w:val="19"/>
        </w:rPr>
        <w:t xml:space="preserve">  — Repeating cycles land on multiples. Multiples of 6 are 6, 12, 18, 24 … and of 8 are 8, 16, 24 …, so the first shared week is 24 — the LCM.</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2026-10-17T12:24:49.690Z</dcterms:created>
  <dcterms:modified xsi:type="dcterms:W3CDTF">2026-10-17T12:24:49.690Z</dcterms:modified>
</cp:coreProperties>
</file>

<file path=docProps/custom.xml><?xml version="1.0" encoding="utf-8"?>
<Properties xmlns="http://schemas.openxmlformats.org/officeDocument/2006/custom-properties" xmlns:vt="http://schemas.openxmlformats.org/officeDocument/2006/docPropsVTypes"/>
</file>