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9  ·  LESSON 1      STANDARD 6.AT.11</w:t>
      </w:r>
    </w:p>
    <w:p>
      <w:pPr>
        <w:pStyle w:val="Title"/>
        <w:spacing w:after="40"/>
      </w:pPr>
      <w:r>
        <w:rPr>
          <w:b/>
          <w:bCs/>
          <w:color w:val="12355B"/>
          <w:sz w:val="44"/>
          <w:szCs w:val="44"/>
        </w:rPr>
        <w:t xml:space="preserve">Explore Relationships Between Two Variables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recognize when two quantities change together, and identify which one is the independent variable and which is the dependent variable.</w:t>
            </w:r>
          </w:p>
          <w:p>
            <w:pPr>
              <w:spacing w:after="0"/>
            </w:pPr>
            <w:r>
              <w:rPr>
                <w:b/>
                <w:bCs/>
                <w:color w:val="B97A12"/>
                <w:sz w:val="20"/>
                <w:szCs w:val="20"/>
              </w:rPr>
              <w:t xml:space="preserve">Language:  </w:t>
            </w:r>
            <w:r>
              <w:rPr>
                <w:sz w:val="20"/>
                <w:szCs w:val="20"/>
              </w:rPr>
              <w:t xml:space="preserve">I can explain which quantity depends on the other using the words independent variable, dependent variable, and depends on.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independent variable</w:t>
            </w:r>
          </w:p>
          <w:p>
            <w:pPr>
              <w:spacing w:after="0"/>
            </w:pPr>
            <w:r>
              <w:rPr>
                <w:i/>
                <w:iCs/>
                <w:color w:val="5F6F80"/>
                <w:sz w:val="18"/>
                <w:szCs w:val="18"/>
              </w:rPr>
              <w:t xml:space="preserve">variable independiente</w:t>
            </w:r>
          </w:p>
        </w:tc>
        <w:tc>
          <w:tcPr>
            <w:tcW w:type="dxa" w:w="3160"/>
            <w:tcMar>
              <w:top w:type="dxa" w:w="80"/>
              <w:left w:type="dxa" w:w="100"/>
              <w:bottom w:type="dxa" w:w="80"/>
              <w:right w:type="dxa" w:w="100"/>
            </w:tcMar>
            <w:vAlign w:val="top"/>
          </w:tcPr>
          <w:p>
            <w:pPr>
              <w:spacing w:after="0"/>
            </w:pPr>
            <w:r>
              <w:rPr>
                <w:sz w:val="20"/>
                <w:szCs w:val="20"/>
              </w:rPr>
              <w:t xml:space="preserve">The input quantity in a model, chosen or observed.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independent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Miguel picks the number of MONTHS — nothing else decides it for him.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dependent variable</w:t>
            </w:r>
          </w:p>
          <w:p>
            <w:pPr>
              <w:spacing w:after="0"/>
            </w:pPr>
            <w:r>
              <w:rPr>
                <w:i/>
                <w:iCs/>
                <w:color w:val="5F6F80"/>
                <w:sz w:val="18"/>
                <w:szCs w:val="18"/>
              </w:rPr>
              <w:t xml:space="preserve">variable dependiente</w:t>
            </w:r>
          </w:p>
        </w:tc>
        <w:tc>
          <w:tcPr>
            <w:tcW w:type="dxa" w:w="3160"/>
            <w:tcMar>
              <w:top w:type="dxa" w:w="80"/>
              <w:left w:type="dxa" w:w="100"/>
              <w:bottom w:type="dxa" w:w="80"/>
              <w:right w:type="dxa" w:w="100"/>
            </w:tcMar>
            <w:vAlign w:val="top"/>
          </w:tcPr>
          <w:p>
            <w:pPr>
              <w:spacing w:after="0"/>
            </w:pPr>
            <w:r>
              <w:rPr>
                <w:sz w:val="20"/>
                <w:szCs w:val="20"/>
              </w:rPr>
              <w:t xml:space="preserve">The quantity that changes in response to the independent variable.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dependent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Total cost = $24.95 × months — the cost RESPONDS to the months.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depends on</w:t>
            </w:r>
          </w:p>
          <w:p>
            <w:pPr>
              <w:spacing w:after="0"/>
            </w:pPr>
            <w:r>
              <w:rPr>
                <w:i/>
                <w:iCs/>
                <w:color w:val="5F6F80"/>
                <w:sz w:val="18"/>
                <w:szCs w:val="18"/>
              </w:rPr>
              <w:t xml:space="preserve">depende de</w:t>
            </w:r>
          </w:p>
        </w:tc>
        <w:tc>
          <w:tcPr>
            <w:tcW w:type="dxa" w:w="3160"/>
            <w:tcMar>
              <w:top w:type="dxa" w:w="80"/>
              <w:left w:type="dxa" w:w="100"/>
              <w:bottom w:type="dxa" w:w="80"/>
              <w:right w:type="dxa" w:w="100"/>
            </w:tcMar>
            <w:vAlign w:val="top"/>
          </w:tcPr>
          <w:p>
            <w:pPr>
              <w:spacing w:after="0"/>
            </w:pPr>
            <w:r>
              <w:rPr>
                <w:sz w:val="20"/>
                <w:szCs w:val="20"/>
              </w:rPr>
              <w:t xml:space="preserve">One quantity depends on another when changing the first causes the second to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depends 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“Total cost depends on the number of months.” Responder first, chooser last.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quantity</w:t>
            </w:r>
          </w:p>
          <w:p>
            <w:pPr>
              <w:spacing w:after="0"/>
            </w:pPr>
            <w:r>
              <w:rPr>
                <w:i/>
                <w:iCs/>
                <w:color w:val="5F6F80"/>
                <w:sz w:val="18"/>
                <w:szCs w:val="18"/>
              </w:rPr>
              <w:t xml:space="preserve">cantidad</w:t>
            </w:r>
          </w:p>
        </w:tc>
        <w:tc>
          <w:tcPr>
            <w:tcW w:type="dxa" w:w="3160"/>
            <w:tcMar>
              <w:top w:type="dxa" w:w="80"/>
              <w:left w:type="dxa" w:w="100"/>
              <w:bottom w:type="dxa" w:w="80"/>
              <w:right w:type="dxa" w:w="100"/>
            </w:tcMar>
            <w:vAlign w:val="top"/>
          </w:tcPr>
          <w:p>
            <w:pPr>
              <w:spacing w:after="0"/>
            </w:pPr>
            <w:r>
              <w:rPr>
                <w:sz w:val="20"/>
                <w:szCs w:val="20"/>
              </w:rPr>
              <w:t xml:space="preserve">Something that can be counted or measured.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quantity: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24.95 dollars per month, 12 months — each is a number with a meaning.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relationship</w:t>
            </w:r>
          </w:p>
          <w:p>
            <w:pPr>
              <w:spacing w:after="0"/>
            </w:pPr>
            <w:r>
              <w:rPr>
                <w:i/>
                <w:iCs/>
                <w:color w:val="5F6F80"/>
                <w:sz w:val="18"/>
                <w:szCs w:val="18"/>
              </w:rPr>
              <w:t xml:space="preserve">relación</w:t>
            </w:r>
          </w:p>
        </w:tc>
        <w:tc>
          <w:tcPr>
            <w:tcW w:type="dxa" w:w="3160"/>
            <w:tcMar>
              <w:top w:type="dxa" w:w="80"/>
              <w:left w:type="dxa" w:w="100"/>
              <w:bottom w:type="dxa" w:w="80"/>
              <w:right w:type="dxa" w:w="100"/>
            </w:tcMar>
            <w:vAlign w:val="top"/>
          </w:tcPr>
          <w:p>
            <w:pPr>
              <w:spacing w:after="0"/>
            </w:pPr>
            <w:r>
              <w:rPr>
                <w:sz w:val="20"/>
                <w:szCs w:val="20"/>
              </w:rPr>
              <w:t xml:space="preserve">How two quantities change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relationship: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month → $24.95, 2 months → $49.90: the two quantities move together.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Table of values</w:t>
            </w:r>
          </w:p>
          <w:p>
            <w:pPr>
              <w:spacing w:after="0"/>
            </w:pPr>
            <w:r>
              <w:rPr>
                <w:i/>
                <w:iCs/>
                <w:color w:val="5F6F80"/>
                <w:sz w:val="18"/>
                <w:szCs w:val="18"/>
              </w:rPr>
              <w:t xml:space="preserve">Tabla de valores</w:t>
            </w:r>
          </w:p>
        </w:tc>
        <w:tc>
          <w:tcPr>
            <w:tcW w:type="dxa" w:w="3160"/>
            <w:tcMar>
              <w:top w:type="dxa" w:w="80"/>
              <w:left w:type="dxa" w:w="100"/>
              <w:bottom w:type="dxa" w:w="80"/>
              <w:right w:type="dxa" w:w="100"/>
            </w:tcMar>
            <w:vAlign w:val="top"/>
          </w:tcPr>
          <w:p>
            <w:pPr>
              <w:spacing w:after="0"/>
            </w:pPr>
            <w:r>
              <w:rPr>
                <w:sz w:val="20"/>
                <w:szCs w:val="20"/>
              </w:rPr>
              <w:t xml:space="preserve">A list of matched input and output pairs.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Table of values: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2, 4 paired with y: 14, 28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Input</w:t>
            </w:r>
          </w:p>
          <w:p>
            <w:pPr>
              <w:spacing w:after="0"/>
            </w:pPr>
            <w:r>
              <w:rPr>
                <w:i/>
                <w:iCs/>
                <w:color w:val="5F6F80"/>
                <w:sz w:val="18"/>
                <w:szCs w:val="18"/>
              </w:rPr>
              <w:t xml:space="preserve">Entrada</w:t>
            </w:r>
          </w:p>
        </w:tc>
        <w:tc>
          <w:tcPr>
            <w:tcW w:type="dxa" w:w="3160"/>
            <w:tcMar>
              <w:top w:type="dxa" w:w="80"/>
              <w:left w:type="dxa" w:w="100"/>
              <w:bottom w:type="dxa" w:w="80"/>
              <w:right w:type="dxa" w:w="100"/>
            </w:tcMar>
            <w:vAlign w:val="top"/>
          </w:tcPr>
          <w:p>
            <w:pPr>
              <w:spacing w:after="0"/>
            </w:pPr>
            <w:r>
              <w:rPr>
                <w:sz w:val="20"/>
                <w:szCs w:val="20"/>
              </w:rPr>
              <w:t xml:space="preserve">The independent value you put in; it fills the first column of a table.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Input: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Minutes jogged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Output</w:t>
            </w:r>
          </w:p>
          <w:p>
            <w:pPr>
              <w:spacing w:after="0"/>
            </w:pPr>
            <w:r>
              <w:rPr>
                <w:i/>
                <w:iCs/>
                <w:color w:val="5F6F80"/>
                <w:sz w:val="18"/>
                <w:szCs w:val="18"/>
              </w:rPr>
              <w:t xml:space="preserve">Salida</w:t>
            </w:r>
          </w:p>
        </w:tc>
        <w:tc>
          <w:tcPr>
            <w:tcW w:type="dxa" w:w="3160"/>
            <w:tcMar>
              <w:top w:type="dxa" w:w="80"/>
              <w:left w:type="dxa" w:w="100"/>
              <w:bottom w:type="dxa" w:w="80"/>
              <w:right w:type="dxa" w:w="100"/>
            </w:tcMar>
            <w:vAlign w:val="top"/>
          </w:tcPr>
          <w:p>
            <w:pPr>
              <w:spacing w:after="0"/>
            </w:pPr>
            <w:r>
              <w:rPr>
                <w:sz w:val="20"/>
                <w:szCs w:val="20"/>
              </w:rPr>
              <w:t xml:space="preserve">The dependent value that comes out; it fills the second column of a table.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Output: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Calories burned</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independent variable      •      dependent variable      •      depends on      •      quantity      •      relationship      •      Table of values      •      Input      •      Output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input quantity in a relationship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quantity that changes in response to the other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Say it in order: the responding quantity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the chosen one.</w:t>
      </w:r>
    </w:p>
    <w:p>
      <w:pPr>
        <w:keepLines/>
        <w:spacing w:after="260" w:before="200"/>
      </w:pPr>
      <w:r>
        <w:rPr>
          <w:b/>
          <w:bCs/>
          <w:color w:val="12355B"/>
          <w:sz w:val="22"/>
          <w:szCs w:val="22"/>
        </w:rPr>
        <w:t xml:space="preserve">4.  </w:t>
      </w:r>
      <w:r>
        <w:rPr>
          <w:sz w:val="22"/>
          <w:szCs w:val="22"/>
        </w:rPr>
        <w:t xml:space="preserve">Something that can be counted or measured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How two quantities change together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list of matched input and output pairs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independent value you put in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dependent value that comes out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two quantities in this shop are related, so that one depends on the other — and which quantity does NOT depend on the number of pizzas at all?</w:t>
            </w:r>
            <w:r>
              <w:rPr>
                <w:i/>
                <w:iCs/>
                <w:color w:val="5F6F80"/>
                <w:sz w:val="19"/>
                <w:szCs w:val="19"/>
              </w:rPr>
              <w:br/>
              <w:t xml:space="preserve">¿Qué dos cantidades de esta pizzería están relacionadas, de modo que una depende de la otra — y qué cantidad no depende para nada del número de pizzas?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independent variable</w:t>
      </w:r>
      <w:r>
        <w:rPr>
          <w:i/>
          <w:iCs/>
          <w:color w:val="5F6F80"/>
          <w:sz w:val="18"/>
          <w:szCs w:val="18"/>
        </w:rPr>
        <w:t xml:space="preserve">  ·  variable independiente</w:t>
      </w:r>
    </w:p>
    <w:p>
      <w:pPr>
        <w:spacing w:after="40"/>
      </w:pPr>
      <w:r>
        <w:rPr>
          <w:b/>
          <w:bCs/>
          <w:color w:val="1FA6A2"/>
          <w:sz w:val="22"/>
          <w:szCs w:val="22"/>
        </w:rPr>
        <w:t xml:space="preserve">☐  </w:t>
      </w:r>
      <w:r>
        <w:rPr>
          <w:b/>
          <w:bCs/>
          <w:color w:val="12355B"/>
          <w:sz w:val="20"/>
          <w:szCs w:val="20"/>
        </w:rPr>
        <w:t xml:space="preserve">dependent variable</w:t>
      </w:r>
      <w:r>
        <w:rPr>
          <w:i/>
          <w:iCs/>
          <w:color w:val="5F6F80"/>
          <w:sz w:val="18"/>
          <w:szCs w:val="18"/>
        </w:rPr>
        <w:t xml:space="preserve">  ·  variable dependiente</w:t>
      </w:r>
    </w:p>
    <w:p>
      <w:pPr>
        <w:spacing w:after="40"/>
      </w:pPr>
      <w:r>
        <w:rPr>
          <w:b/>
          <w:bCs/>
          <w:color w:val="1FA6A2"/>
          <w:sz w:val="22"/>
          <w:szCs w:val="22"/>
        </w:rPr>
        <w:t xml:space="preserve">☐  </w:t>
      </w:r>
      <w:r>
        <w:rPr>
          <w:b/>
          <w:bCs/>
          <w:color w:val="12355B"/>
          <w:sz w:val="20"/>
          <w:szCs w:val="20"/>
        </w:rPr>
        <w:t xml:space="preserve">depends on</w:t>
      </w:r>
      <w:r>
        <w:rPr>
          <w:i/>
          <w:iCs/>
          <w:color w:val="5F6F80"/>
          <w:sz w:val="18"/>
          <w:szCs w:val="18"/>
        </w:rPr>
        <w:t xml:space="preserve">  ·  depende de</w:t>
      </w:r>
    </w:p>
    <w:p>
      <w:pPr>
        <w:spacing w:after="40"/>
      </w:pPr>
      <w:r>
        <w:rPr>
          <w:b/>
          <w:bCs/>
          <w:color w:val="1FA6A2"/>
          <w:sz w:val="22"/>
          <w:szCs w:val="22"/>
        </w:rPr>
        <w:t xml:space="preserve">☐  </w:t>
      </w:r>
      <w:r>
        <w:rPr>
          <w:b/>
          <w:bCs/>
          <w:color w:val="12355B"/>
          <w:sz w:val="20"/>
          <w:szCs w:val="20"/>
        </w:rPr>
        <w:t xml:space="preserve">quantity</w:t>
      </w:r>
      <w:r>
        <w:rPr>
          <w:i/>
          <w:iCs/>
          <w:color w:val="5F6F80"/>
          <w:sz w:val="18"/>
          <w:szCs w:val="18"/>
        </w:rPr>
        <w:t xml:space="preserve">  ·  cantidad</w:t>
      </w:r>
    </w:p>
    <w:p>
      <w:pPr>
        <w:spacing w:after="40"/>
      </w:pPr>
      <w:r>
        <w:rPr>
          <w:b/>
          <w:bCs/>
          <w:color w:val="1FA6A2"/>
          <w:sz w:val="22"/>
          <w:szCs w:val="22"/>
        </w:rPr>
        <w:t xml:space="preserve">☐  </w:t>
      </w:r>
      <w:r>
        <w:rPr>
          <w:b/>
          <w:bCs/>
          <w:color w:val="12355B"/>
          <w:sz w:val="20"/>
          <w:szCs w:val="20"/>
        </w:rPr>
        <w:t xml:space="preserve">relationship</w:t>
      </w:r>
      <w:r>
        <w:rPr>
          <w:i/>
          <w:iCs/>
          <w:color w:val="5F6F80"/>
          <w:sz w:val="18"/>
          <w:szCs w:val="18"/>
        </w:rPr>
        <w:t xml:space="preserve">  ·  relación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Akela chose where to place each tray, which set the hours of sunlight; the plant height was measured afterward, in response to the sunlight. — A strong answer names sunlight as chosen (independent) and height as responding (dependent), and can say the sentence 'height depends on sunlight.' A weak answer just says 'height is bigger' without naming which quantity was chosen.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In this scenario, the ___ is the independent variable. The ___ and the ___ both depend on it. The number of ___ stays the same no matter how many pizzas are made.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9 · Lesson 1</w:t>
            </w:r>
          </w:p>
          <w:p>
            <w:pPr>
              <w:spacing w:after="0"/>
            </w:pPr>
            <w:r>
              <w:rPr>
                <w:sz w:val="21"/>
                <w:szCs w:val="21"/>
              </w:rPr>
              <w:t xml:space="preserve">Akela planted three trays of bean seeds for a science experiment. Each tray sat in a different spot, so each got a different amount of sunlight per day. After three weeks she measured the average plant height in every tray. Two quantities in that experiment are related: change the sunlight and the height changes with it. One of them Akela chose, and the other one answered back. Today you will name which quantity is the independent one and which depends on it, and you will find pairs like this in a jogging tracker and a pizza shop.</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Akela chooses how many hours of sunlight each tray gets. Which is the INDEPENDENT variable?</w:t>
      </w:r>
    </w:p>
    <w:p>
      <w:pPr>
        <w:spacing w:after="30"/>
        <w:ind w:left="420"/>
      </w:pPr>
      <w:r>
        <w:rPr>
          <w:sz w:val="20"/>
          <w:szCs w:val="20"/>
        </w:rPr>
        <w:t xml:space="preserve">A)  Plant height</w:t>
      </w:r>
    </w:p>
    <w:p>
      <w:pPr>
        <w:spacing w:after="30"/>
        <w:ind w:left="420"/>
      </w:pPr>
      <w:r>
        <w:rPr>
          <w:sz w:val="20"/>
          <w:szCs w:val="20"/>
        </w:rPr>
        <w:t xml:space="preserve">B)  Hours of sunlight</w:t>
      </w:r>
    </w:p>
    <w:p>
      <w:pPr>
        <w:spacing w:after="30"/>
        <w:ind w:left="420"/>
      </w:pPr>
      <w:r>
        <w:rPr>
          <w:sz w:val="20"/>
          <w:szCs w:val="20"/>
        </w:rPr>
        <w:t xml:space="preserve">C)  Number of trays</w:t>
      </w:r>
    </w:p>
    <w:p>
      <w:pPr>
        <w:spacing w:after="30"/>
        <w:ind w:left="420"/>
      </w:pPr>
      <w:r>
        <w:rPr>
          <w:sz w:val="20"/>
          <w:szCs w:val="20"/>
        </w:rPr>
        <w:t xml:space="preserve">D)  Number of seeds</w:t>
      </w:r>
    </w:p>
    <w:p>
      <w:pPr>
        <w:spacing w:after="20" w:before="50"/>
      </w:pPr>
      <w:r>
        <w:rPr>
          <w:b/>
          <w:bCs/>
          <w:color w:val="1FA6A2"/>
          <w:sz w:val="21"/>
          <w:szCs w:val="21"/>
        </w:rPr>
        <w:t xml:space="preserve">Step 1:  </w:t>
      </w:r>
      <w:r>
        <w:rPr>
          <w:sz w:val="21"/>
          <w:szCs w:val="21"/>
        </w:rPr>
        <w:t xml:space="preserve">Akela chooses the sunlight, so sunlight is subject to choice — that makes it independent.</w:t>
      </w:r>
    </w:p>
    <w:p>
      <w:pPr>
        <w:spacing w:after="40" w:before="60"/>
      </w:pPr>
      <w:r>
        <w:rPr>
          <w:b/>
          <w:bCs/>
          <w:color w:val="12355B"/>
          <w:sz w:val="21"/>
          <w:szCs w:val="21"/>
        </w:rPr>
        <w:t xml:space="preserve">Answer:  </w:t>
      </w:r>
      <w:r>
        <w:rPr>
          <w:b/>
          <w:bCs/>
          <w:sz w:val="21"/>
          <w:szCs w:val="21"/>
        </w:rPr>
        <w:t xml:space="preserve">B. Hours of sunlight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Two quantities are related. Which statement is ALWAYS true?</w:t>
            </w:r>
          </w:p>
          <w:p>
            <w:pPr>
              <w:spacing w:after="30"/>
              <w:ind w:left="180"/>
            </w:pPr>
            <w:r>
              <w:rPr>
                <w:sz w:val="19"/>
                <w:szCs w:val="19"/>
              </w:rPr>
              <w:t xml:space="preserve">A)  The independent variable is always the larger number</w:t>
            </w:r>
          </w:p>
          <w:p>
            <w:pPr>
              <w:spacing w:after="30"/>
              <w:ind w:left="180"/>
            </w:pPr>
            <w:r>
              <w:rPr>
                <w:sz w:val="19"/>
                <w:szCs w:val="19"/>
              </w:rPr>
              <w:t xml:space="preserve">B)  The independent variable is the input used to describe the relationship</w:t>
            </w:r>
          </w:p>
          <w:p>
            <w:pPr>
              <w:spacing w:after="30"/>
              <w:ind w:left="180"/>
            </w:pPr>
            <w:r>
              <w:rPr>
                <w:sz w:val="19"/>
                <w:szCs w:val="19"/>
              </w:rPr>
              <w:t xml:space="preserve">C)  The dependent variable is always measured in dollars</w:t>
            </w:r>
          </w:p>
          <w:p>
            <w:pPr>
              <w:spacing w:after="30"/>
              <w:ind w:left="180"/>
            </w:pPr>
            <w:r>
              <w:rPr>
                <w:sz w:val="19"/>
                <w:szCs w:val="19"/>
              </w:rPr>
              <w:t xml:space="preserve">D)  The independent variable is always listed first in a table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Give an example where the SAME quantity can be independent in one problem and dependent in another.</w:t>
            </w:r>
          </w:p>
          <w:p>
            <w:pPr>
              <w:spacing w:after="30"/>
              <w:ind w:left="180"/>
            </w:pPr>
            <w:r>
              <w:rPr>
                <w:sz w:val="19"/>
                <w:szCs w:val="19"/>
              </w:rPr>
              <w:t xml:space="preserve">A)  Time is always independent</w:t>
            </w:r>
          </w:p>
          <w:p>
            <w:pPr>
              <w:spacing w:after="30"/>
              <w:ind w:left="180"/>
            </w:pPr>
            <w:r>
              <w:rPr>
                <w:sz w:val="19"/>
                <w:szCs w:val="19"/>
              </w:rPr>
              <w:t xml:space="preserve">B)  Time: chosen when you pick how long to jog, but measured as a result when you run a set distance</w:t>
            </w:r>
          </w:p>
          <w:p>
            <w:pPr>
              <w:spacing w:after="30"/>
              <w:ind w:left="180"/>
            </w:pPr>
            <w:r>
              <w:rPr>
                <w:sz w:val="19"/>
                <w:szCs w:val="19"/>
              </w:rPr>
              <w:t xml:space="preserve">C)  Time is always dependent</w:t>
            </w:r>
          </w:p>
          <w:p>
            <w:pPr>
              <w:spacing w:after="30"/>
              <w:ind w:left="180"/>
            </w:pPr>
            <w:r>
              <w:rPr>
                <w:sz w:val="19"/>
                <w:szCs w:val="19"/>
              </w:rPr>
              <w:t xml:space="preserve">D)  A quantity can never switch roles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The pizza shop spends $1.15 on cheese per pizza. Which weekly total is correct if it makes 200 pizzas?</w:t>
            </w:r>
          </w:p>
          <w:p>
            <w:pPr>
              <w:spacing w:after="30"/>
              <w:ind w:left="180"/>
            </w:pPr>
            <w:r>
              <w:rPr>
                <w:sz w:val="19"/>
                <w:szCs w:val="19"/>
              </w:rPr>
              <w:t xml:space="preserve">A)  $115</w:t>
            </w:r>
          </w:p>
          <w:p>
            <w:pPr>
              <w:spacing w:after="30"/>
              <w:ind w:left="180"/>
            </w:pPr>
            <w:r>
              <w:rPr>
                <w:sz w:val="19"/>
                <w:szCs w:val="19"/>
              </w:rPr>
              <w:t xml:space="preserve">B)  $201.15</w:t>
            </w:r>
          </w:p>
          <w:p>
            <w:pPr>
              <w:spacing w:after="30"/>
              <w:ind w:left="180"/>
            </w:pPr>
            <w:r>
              <w:rPr>
                <w:sz w:val="19"/>
                <w:szCs w:val="19"/>
              </w:rPr>
              <w:t xml:space="preserve">C)  $230</w:t>
            </w:r>
          </w:p>
          <w:p>
            <w:pPr>
              <w:spacing w:after="30"/>
              <w:ind w:left="180"/>
            </w:pPr>
            <w:r>
              <w:rPr>
                <w:sz w:val="19"/>
                <w:szCs w:val="19"/>
              </w:rPr>
              <w:t xml:space="preserve">D)  $1,150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Which relationship is NOT a case of one quantity depending on the other?</w:t>
            </w:r>
          </w:p>
          <w:p>
            <w:pPr>
              <w:spacing w:after="30"/>
              <w:ind w:left="180"/>
            </w:pPr>
            <w:r>
              <w:rPr>
                <w:sz w:val="19"/>
                <w:szCs w:val="19"/>
              </w:rPr>
              <w:t xml:space="preserve">A)  Hours studied and quiz score</w:t>
            </w:r>
          </w:p>
          <w:p>
            <w:pPr>
              <w:spacing w:after="30"/>
              <w:ind w:left="180"/>
            </w:pPr>
            <w:r>
              <w:rPr>
                <w:sz w:val="19"/>
                <w:szCs w:val="19"/>
              </w:rPr>
              <w:t xml:space="preserve">B)  Minutes jogged and Calories burned</w:t>
            </w:r>
          </w:p>
          <w:p>
            <w:pPr>
              <w:spacing w:after="30"/>
              <w:ind w:left="180"/>
            </w:pPr>
            <w:r>
              <w:rPr>
                <w:sz w:val="19"/>
                <w:szCs w:val="19"/>
              </w:rPr>
              <w:t xml:space="preserve">C)  Pizzas made and cheese used</w:t>
            </w:r>
          </w:p>
          <w:p>
            <w:pPr>
              <w:spacing w:after="30"/>
              <w:ind w:left="180"/>
            </w:pPr>
            <w:r>
              <w:rPr>
                <w:sz w:val="19"/>
                <w:szCs w:val="19"/>
              </w:rPr>
              <w:t xml:space="preserve">D)  A student's height and their house number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Write the relationship as a sentence: a printer prints 12 pages per minute.</w:t>
            </w:r>
          </w:p>
          <w:p>
            <w:pPr>
              <w:spacing w:after="30"/>
              <w:ind w:left="180"/>
            </w:pPr>
            <w:r>
              <w:rPr>
                <w:sz w:val="19"/>
                <w:szCs w:val="19"/>
              </w:rPr>
              <w:t xml:space="preserve">A)  Minutes running depends on pages printed</w:t>
            </w:r>
          </w:p>
          <w:p>
            <w:pPr>
              <w:spacing w:after="30"/>
              <w:ind w:left="180"/>
            </w:pPr>
            <w:r>
              <w:rPr>
                <w:sz w:val="19"/>
                <w:szCs w:val="19"/>
              </w:rPr>
              <w:t xml:space="preserve">B)  12 depends on the number of pages</w:t>
            </w:r>
          </w:p>
          <w:p>
            <w:pPr>
              <w:spacing w:after="30"/>
              <w:ind w:left="180"/>
            </w:pPr>
            <w:r>
              <w:rPr>
                <w:sz w:val="19"/>
                <w:szCs w:val="19"/>
              </w:rPr>
              <w:t xml:space="preserve">C)  Pages printed depends on minutes running</w:t>
            </w:r>
          </w:p>
          <w:p>
            <w:pPr>
              <w:spacing w:after="30"/>
              <w:ind w:left="180"/>
            </w:pPr>
            <w:r>
              <w:rPr>
                <w:sz w:val="19"/>
                <w:szCs w:val="19"/>
              </w:rPr>
              <w:t xml:space="preserve">D)  The printer depends on the pages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dog walker charges by the hour. Which sentence is correct?</w:t>
      </w:r>
    </w:p>
    <w:p>
      <w:pPr>
        <w:spacing w:after="60"/>
        <w:ind w:left="420"/>
      </w:pPr>
      <w:r>
        <w:rPr>
          <w:sz w:val="21"/>
          <w:szCs w:val="21"/>
        </w:rPr>
        <w:t xml:space="preserve">A)  The number of hours depends on the total charge, so the charge is the independent variable.</w:t>
      </w:r>
    </w:p>
    <w:p>
      <w:pPr>
        <w:spacing w:after="60"/>
        <w:ind w:left="420"/>
      </w:pPr>
      <w:r>
        <w:rPr>
          <w:sz w:val="21"/>
          <w:szCs w:val="21"/>
        </w:rPr>
        <w:t xml:space="preserve">B)  Both quantities are independent variables.</w:t>
      </w:r>
    </w:p>
    <w:p>
      <w:pPr>
        <w:spacing w:after="60"/>
        <w:ind w:left="420"/>
      </w:pPr>
      <w:r>
        <w:rPr>
          <w:sz w:val="21"/>
          <w:szCs w:val="21"/>
        </w:rPr>
        <w:t xml:space="preserve">C)  The total charge depends on the number of hours, so hours is the independent variable.</w:t>
      </w:r>
    </w:p>
    <w:p>
      <w:pPr>
        <w:spacing w:after="60"/>
        <w:ind w:left="420"/>
      </w:pPr>
      <w:r>
        <w:rPr>
          <w:sz w:val="21"/>
          <w:szCs w:val="21"/>
        </w:rPr>
        <w:t xml:space="preserve">D)  Neither quantity depends on the other.</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9  ·  Lesson 1  ·  Explore Relationships Between Two Variables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be462758242ad6f773ee9211c2163f9f046aec.png"/><Relationship Id="rId10" Type="http://schemas.openxmlformats.org/officeDocument/2006/relationships/image" Target="media/67a99ad1f47a657c2b80b436145c2626acbec127.png"/><Relationship Id="rId11" Type="http://schemas.openxmlformats.org/officeDocument/2006/relationships/image" Target="media/9bade354bd8bdc05bde69de41a3cb47ae2a6bdd6.png"/><Relationship Id="rId12" Type="http://schemas.openxmlformats.org/officeDocument/2006/relationships/image" Target="media/5045a82ed34c8c05cabc4dfd8feac71dba3d974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Explore Relationships Between Two Variables — Notes Packet</dc:title>
  <dc:creator>Neft Teacher</dc:creator>
  <dc:description>Neft Teacher Grade 6 Math notes packet</dc:description>
  <cp:lastModifiedBy>Un-named</cp:lastModifiedBy>
  <cp:revision>1</cp:revision>
  <dcterms:created xsi:type="dcterms:W3CDTF">2026-10-17T12:24:54.329Z</dcterms:created>
  <dcterms:modified xsi:type="dcterms:W3CDTF">2026-10-17T12:24:54.329Z</dcterms:modified>
</cp:coreProperties>
</file>

<file path=docProps/custom.xml><?xml version="1.0" encoding="utf-8"?>
<Properties xmlns="http://schemas.openxmlformats.org/officeDocument/2006/custom-properties" xmlns:vt="http://schemas.openxmlformats.org/officeDocument/2006/docPropsVTypes"/>
</file>